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0A" w:rsidRPr="00676134" w:rsidRDefault="00DD460A" w:rsidP="00DD460A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Times New Roman" w:eastAsiaTheme="minorEastAsia" w:hAnsi="Times New Roman"/>
          <w:sz w:val="24"/>
          <w:szCs w:val="28"/>
          <w:lang w:eastAsia="zh-TW"/>
        </w:rPr>
      </w:pPr>
      <w:bookmarkStart w:id="0" w:name="historyclause"/>
      <w:bookmarkStart w:id="1" w:name="_Toc383764588"/>
      <w:r w:rsidRPr="001219FF">
        <w:rPr>
          <w:rFonts w:ascii="Times New Roman" w:eastAsia="Times New Roman" w:hAnsi="Times New Roman"/>
          <w:sz w:val="24"/>
          <w:szCs w:val="28"/>
        </w:rPr>
        <w:t xml:space="preserve">3GPP TSG RAN WG1 </w:t>
      </w:r>
      <w:r w:rsidR="00BB653D" w:rsidRPr="00BB653D">
        <w:rPr>
          <w:rFonts w:ascii="Times New Roman" w:eastAsia="Times New Roman" w:hAnsi="Times New Roman"/>
          <w:sz w:val="24"/>
          <w:szCs w:val="28"/>
        </w:rPr>
        <w:t>NR AH Meeting #2</w:t>
      </w:r>
      <w:r w:rsidR="00D937EB">
        <w:rPr>
          <w:rFonts w:ascii="Times New Roman" w:eastAsiaTheme="minorEastAsia" w:hAnsi="Times New Roman" w:hint="eastAsia"/>
          <w:sz w:val="24"/>
          <w:szCs w:val="28"/>
          <w:lang w:eastAsia="zh-TW"/>
        </w:rPr>
        <w:t xml:space="preserve">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 </w:t>
      </w:r>
      <w:r w:rsidR="00D937EB">
        <w:rPr>
          <w:rFonts w:ascii="Times New Roman" w:eastAsia="Times New Roman" w:hAnsi="Times New Roman"/>
          <w:sz w:val="24"/>
          <w:szCs w:val="28"/>
        </w:rPr>
        <w:t xml:space="preserve">                      </w:t>
      </w:r>
      <w:r w:rsidR="00BB653D">
        <w:rPr>
          <w:rFonts w:ascii="Times New Roman" w:eastAsia="Times New Roman" w:hAnsi="Times New Roman"/>
          <w:sz w:val="24"/>
          <w:szCs w:val="28"/>
        </w:rPr>
        <w:t xml:space="preserve">         </w:t>
      </w:r>
      <w:r w:rsidRPr="00252020">
        <w:rPr>
          <w:rFonts w:ascii="Times New Roman" w:eastAsia="Times New Roman" w:hAnsi="Times New Roman" w:hint="eastAsia"/>
          <w:sz w:val="24"/>
          <w:szCs w:val="28"/>
        </w:rPr>
        <w:t xml:space="preserve">     </w:t>
      </w:r>
      <w:r w:rsidRPr="001219FF">
        <w:rPr>
          <w:rFonts w:ascii="Times New Roman" w:eastAsia="Times New Roman" w:hAnsi="Times New Roman"/>
          <w:sz w:val="24"/>
          <w:szCs w:val="28"/>
        </w:rPr>
        <w:t xml:space="preserve">  </w:t>
      </w:r>
      <w:r w:rsidRPr="009458E0">
        <w:rPr>
          <w:rFonts w:ascii="Times New Roman" w:eastAsia="Times New Roman" w:hAnsi="Times New Roman"/>
          <w:sz w:val="24"/>
          <w:szCs w:val="28"/>
        </w:rPr>
        <w:t>R1-17</w:t>
      </w:r>
      <w:r w:rsidR="00676134" w:rsidRPr="00CB5BEA">
        <w:rPr>
          <w:rFonts w:ascii="Times New Roman" w:eastAsia="Times New Roman" w:hAnsi="Times New Roman" w:hint="eastAsia"/>
          <w:sz w:val="24"/>
          <w:szCs w:val="28"/>
        </w:rPr>
        <w:t>1</w:t>
      </w:r>
      <w:r w:rsidR="00CB5BEA" w:rsidRPr="00CB5BEA">
        <w:rPr>
          <w:rFonts w:ascii="Times New Roman" w:eastAsia="Times New Roman" w:hAnsi="Times New Roman" w:hint="eastAsia"/>
          <w:sz w:val="24"/>
          <w:szCs w:val="28"/>
        </w:rPr>
        <w:t>0805</w:t>
      </w:r>
    </w:p>
    <w:p w:rsidR="00BB653D" w:rsidRPr="00BB653D" w:rsidRDefault="00BB653D" w:rsidP="00BB653D">
      <w:pPr>
        <w:pStyle w:val="Header"/>
        <w:rPr>
          <w:rFonts w:ascii="Times New Roman" w:eastAsia="Times New Roman" w:hAnsi="Times New Roman"/>
          <w:sz w:val="24"/>
          <w:szCs w:val="28"/>
        </w:rPr>
      </w:pPr>
      <w:r w:rsidRPr="00BB653D">
        <w:rPr>
          <w:rFonts w:ascii="Times New Roman" w:eastAsia="Times New Roman" w:hAnsi="Times New Roman"/>
          <w:sz w:val="24"/>
          <w:szCs w:val="28"/>
        </w:rPr>
        <w:t>Qingdao</w:t>
      </w:r>
      <w:r w:rsidRPr="00BB653D">
        <w:rPr>
          <w:rFonts w:ascii="Times New Roman" w:eastAsia="Times New Roman" w:hAnsi="Times New Roman" w:hint="eastAsia"/>
          <w:sz w:val="24"/>
          <w:szCs w:val="28"/>
        </w:rPr>
        <w:t>,</w:t>
      </w:r>
      <w:r w:rsidRPr="00BB653D">
        <w:rPr>
          <w:rFonts w:ascii="Times New Roman" w:eastAsia="Times New Roman" w:hAnsi="Times New Roman"/>
          <w:sz w:val="24"/>
          <w:szCs w:val="28"/>
        </w:rPr>
        <w:t xml:space="preserve"> China, 27th - 29th June</w:t>
      </w:r>
      <w:r w:rsidRPr="00BB653D">
        <w:rPr>
          <w:rFonts w:ascii="Times New Roman" w:eastAsia="Times New Roman" w:hAnsi="Times New Roman" w:hint="eastAsia"/>
          <w:sz w:val="24"/>
          <w:szCs w:val="28"/>
        </w:rPr>
        <w:t xml:space="preserve"> </w:t>
      </w:r>
      <w:r w:rsidRPr="00BB653D">
        <w:rPr>
          <w:rFonts w:ascii="Times New Roman" w:eastAsia="Times New Roman" w:hAnsi="Times New Roman"/>
          <w:sz w:val="24"/>
          <w:szCs w:val="28"/>
        </w:rPr>
        <w:t>2017</w:t>
      </w:r>
    </w:p>
    <w:p w:rsidR="00DD460A" w:rsidRPr="001219FF" w:rsidRDefault="00DD460A" w:rsidP="00DD460A">
      <w:pPr>
        <w:pStyle w:val="3GPPHeader"/>
        <w:spacing w:after="120"/>
        <w:rPr>
          <w:szCs w:val="24"/>
          <w:lang w:eastAsia="zh-TW"/>
        </w:rPr>
      </w:pPr>
    </w:p>
    <w:p w:rsidR="00DD460A" w:rsidRPr="001219FF" w:rsidRDefault="00DD460A" w:rsidP="00DD460A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Agenda Item:</w:t>
      </w:r>
      <w:r w:rsidRPr="001219FF">
        <w:rPr>
          <w:szCs w:val="24"/>
        </w:rPr>
        <w:tab/>
      </w:r>
      <w:r w:rsidR="00882D61">
        <w:rPr>
          <w:rFonts w:hint="eastAsia"/>
          <w:b w:val="0"/>
          <w:szCs w:val="24"/>
          <w:lang w:eastAsia="zh-TW"/>
        </w:rPr>
        <w:t>5</w:t>
      </w:r>
      <w:r w:rsidRPr="001219FF">
        <w:rPr>
          <w:b w:val="0"/>
          <w:szCs w:val="24"/>
          <w:lang w:eastAsia="zh-TW"/>
        </w:rPr>
        <w:t>.1.1.5</w:t>
      </w:r>
      <w:r>
        <w:rPr>
          <w:rFonts w:hint="eastAsia"/>
          <w:b w:val="0"/>
          <w:szCs w:val="24"/>
          <w:lang w:eastAsia="zh-TW"/>
        </w:rPr>
        <w:t>.2</w:t>
      </w:r>
    </w:p>
    <w:p w:rsidR="00DD460A" w:rsidRPr="001219FF" w:rsidRDefault="00DD460A" w:rsidP="00DD460A">
      <w:pPr>
        <w:pStyle w:val="3GPPHeader"/>
        <w:spacing w:after="120"/>
        <w:rPr>
          <w:szCs w:val="24"/>
        </w:rPr>
      </w:pPr>
      <w:r w:rsidRPr="001219FF">
        <w:rPr>
          <w:szCs w:val="24"/>
        </w:rPr>
        <w:t xml:space="preserve">Source: 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MediaTek Inc.</w:t>
      </w:r>
    </w:p>
    <w:p w:rsidR="00DD460A" w:rsidRPr="001219FF" w:rsidRDefault="00DD460A" w:rsidP="00DD460A">
      <w:pPr>
        <w:pStyle w:val="3GPPHeaderArial"/>
        <w:tabs>
          <w:tab w:val="left" w:pos="1701"/>
        </w:tabs>
        <w:spacing w:after="120"/>
        <w:ind w:left="1701" w:hanging="1701"/>
        <w:rPr>
          <w:rFonts w:ascii="Times New Roman" w:hAnsi="Times New Roman" w:cs="Times New Roman"/>
          <w:sz w:val="24"/>
          <w:lang w:val="en-GB" w:eastAsia="zh-TW"/>
        </w:rPr>
      </w:pPr>
      <w:r w:rsidRPr="001219FF">
        <w:rPr>
          <w:rFonts w:ascii="Times New Roman" w:hAnsi="Times New Roman" w:cs="Times New Roman"/>
          <w:b/>
          <w:sz w:val="24"/>
          <w:lang w:val="en-GB"/>
        </w:rPr>
        <w:t xml:space="preserve">Title:  </w:t>
      </w:r>
      <w:r w:rsidRPr="001219FF">
        <w:rPr>
          <w:rFonts w:ascii="Times New Roman" w:hAnsi="Times New Roman" w:cs="Times New Roman"/>
          <w:b/>
          <w:sz w:val="24"/>
          <w:lang w:val="en-GB"/>
        </w:rPr>
        <w:tab/>
      </w:r>
      <w:r w:rsidR="000D2103" w:rsidRPr="000D2103">
        <w:rPr>
          <w:rFonts w:ascii="Times New Roman" w:hAnsi="Times New Roman" w:cs="Times New Roman"/>
          <w:sz w:val="24"/>
          <w:lang w:val="en-GB"/>
        </w:rPr>
        <w:t xml:space="preserve">Discussion on CSI-RS for </w:t>
      </w:r>
      <w:r w:rsidR="00882D61">
        <w:rPr>
          <w:rFonts w:ascii="Times New Roman" w:hAnsi="Times New Roman" w:cs="Times New Roman" w:hint="eastAsia"/>
          <w:sz w:val="24"/>
          <w:lang w:val="en-GB" w:eastAsia="zh-TW"/>
        </w:rPr>
        <w:t>L3 mobility</w:t>
      </w:r>
    </w:p>
    <w:p w:rsidR="00DD460A" w:rsidRPr="001219FF" w:rsidRDefault="00DD460A" w:rsidP="00DD460A">
      <w:pPr>
        <w:pStyle w:val="3GPPHeader"/>
        <w:spacing w:after="120"/>
        <w:rPr>
          <w:szCs w:val="24"/>
          <w:lang w:eastAsia="zh-TW"/>
        </w:rPr>
      </w:pPr>
      <w:r w:rsidRPr="001219FF">
        <w:rPr>
          <w:szCs w:val="24"/>
        </w:rPr>
        <w:t>Document for:</w:t>
      </w:r>
      <w:r w:rsidRPr="001219FF">
        <w:rPr>
          <w:szCs w:val="24"/>
        </w:rPr>
        <w:tab/>
      </w:r>
      <w:r w:rsidRPr="001219FF">
        <w:rPr>
          <w:b w:val="0"/>
          <w:szCs w:val="24"/>
        </w:rPr>
        <w:t>Discussion</w:t>
      </w:r>
    </w:p>
    <w:p w:rsidR="006517D0" w:rsidRPr="001219FF" w:rsidRDefault="00807D4E" w:rsidP="00807D4E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Introduction</w:t>
      </w:r>
    </w:p>
    <w:p w:rsidR="00953D2B" w:rsidRPr="001219FF" w:rsidRDefault="00BA5EF5" w:rsidP="000576AF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</w:t>
      </w:r>
      <w:r w:rsidR="00053FB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RAN1 </w:t>
      </w:r>
      <w:r w:rsidR="0039475E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meeting</w:t>
      </w:r>
      <w:r w:rsidR="00A9204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4926F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#89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="00F439E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following </w:t>
      </w:r>
      <w:r w:rsidR="00F439E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conclusions</w:t>
      </w:r>
      <w:r w:rsidR="00F439E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and </w:t>
      </w:r>
      <w:r w:rsidR="0080567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agreements were made on</w:t>
      </w:r>
      <w:r w:rsidR="00F439E2" w:rsidRPr="00F439E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4926F5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CSI-RS </w:t>
      </w:r>
      <w:r w:rsidR="00F439E2" w:rsidRPr="00F439E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for L3 mobility</w:t>
      </w:r>
      <w:r w:rsidR="006C60DD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[1], and the </w:t>
      </w:r>
      <w:r w:rsidR="006C60DD" w:rsidRPr="00745CF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CSI-RS configuration parameters for L3 mobility need to be finalized in this meeting</w:t>
      </w:r>
      <w:r w:rsidR="006C60D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</w:p>
    <w:tbl>
      <w:tblPr>
        <w:tblW w:w="0" w:type="auto"/>
        <w:jc w:val="center"/>
        <w:tblInd w:w="-2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6"/>
      </w:tblGrid>
      <w:tr w:rsidR="00F25CD8" w:rsidRPr="001219FF" w:rsidTr="00FC112B">
        <w:trPr>
          <w:trHeight w:val="841"/>
          <w:jc w:val="center"/>
        </w:trPr>
        <w:tc>
          <w:tcPr>
            <w:tcW w:w="8526" w:type="dxa"/>
            <w:shd w:val="clear" w:color="auto" w:fill="auto"/>
          </w:tcPr>
          <w:p w:rsidR="00844CF7" w:rsidRPr="009057A4" w:rsidRDefault="00844CF7" w:rsidP="00844CF7">
            <w:pPr>
              <w:rPr>
                <w:rFonts w:eastAsia="MS Mincho"/>
                <w:b/>
                <w:u w:val="single"/>
                <w:lang w:eastAsia="ja-JP"/>
              </w:rPr>
            </w:pPr>
            <w:r w:rsidRPr="00EC1C58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844CF7" w:rsidRPr="009057A4" w:rsidRDefault="00844CF7" w:rsidP="00844CF7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9057A4">
              <w:rPr>
                <w:rFonts w:eastAsia="MS Mincho"/>
                <w:lang w:val="en-US" w:eastAsia="ja-JP"/>
              </w:rPr>
              <w:t>Following CSI-RS properties for RRM measurement for L3 mobility are supported in NR</w:t>
            </w:r>
          </w:p>
          <w:p w:rsidR="00844CF7" w:rsidRPr="009057A4" w:rsidRDefault="00844CF7" w:rsidP="00844CF7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9057A4">
              <w:rPr>
                <w:rFonts w:eastAsia="MS Mincho"/>
                <w:lang w:val="en-US" w:eastAsia="ja-JP"/>
              </w:rPr>
              <w:t>Periodic CSI-RS transmission with configurable periodicity</w:t>
            </w:r>
          </w:p>
          <w:p w:rsidR="00844CF7" w:rsidRPr="009057A4" w:rsidRDefault="00844CF7" w:rsidP="00844CF7">
            <w:pPr>
              <w:numPr>
                <w:ilvl w:val="2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9057A4">
              <w:rPr>
                <w:rFonts w:eastAsia="MS Mincho"/>
                <w:lang w:val="en-US" w:eastAsia="ja-JP"/>
              </w:rPr>
              <w:t>Note that CSI-RS transmission can be turned on and off</w:t>
            </w:r>
          </w:p>
          <w:p w:rsidR="00844CF7" w:rsidRPr="009057A4" w:rsidRDefault="00844CF7" w:rsidP="00844CF7">
            <w:pPr>
              <w:numPr>
                <w:ilvl w:val="2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9057A4">
              <w:rPr>
                <w:rFonts w:eastAsia="MS Mincho"/>
                <w:lang w:val="en-US" w:eastAsia="ja-JP"/>
              </w:rPr>
              <w:t>FFS: candidate periodicity values</w:t>
            </w:r>
          </w:p>
          <w:p w:rsidR="00844CF7" w:rsidRDefault="00844CF7" w:rsidP="00844CF7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9057A4">
              <w:rPr>
                <w:rFonts w:eastAsia="MS Mincho"/>
                <w:lang w:val="en-US" w:eastAsia="ja-JP"/>
              </w:rPr>
              <w:t>Configurable transmission/measurement bandwidth</w:t>
            </w:r>
          </w:p>
          <w:p w:rsidR="00844CF7" w:rsidRPr="00844CF7" w:rsidRDefault="00844CF7" w:rsidP="00844CF7">
            <w:pPr>
              <w:numPr>
                <w:ilvl w:val="2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844CF7">
              <w:rPr>
                <w:rFonts w:eastAsia="MS Mincho" w:hint="eastAsia"/>
                <w:lang w:val="en-US" w:eastAsia="ja-JP"/>
              </w:rPr>
              <w:t>FFS: whether/how transmission and/or measurement bandwidth is indicated to UE</w:t>
            </w:r>
          </w:p>
          <w:p w:rsidR="00844CF7" w:rsidRDefault="00844CF7" w:rsidP="00844CF7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Configurable CSI-RS </w:t>
            </w:r>
            <w:r>
              <w:rPr>
                <w:rFonts w:eastAsia="MS Mincho" w:hint="eastAsia"/>
                <w:lang w:val="en-US" w:eastAsia="ja-JP"/>
              </w:rPr>
              <w:t xml:space="preserve">time/frequency </w:t>
            </w:r>
            <w:r>
              <w:rPr>
                <w:rFonts w:eastAsia="MS Mincho"/>
                <w:lang w:val="en-US" w:eastAsia="ja-JP"/>
              </w:rPr>
              <w:t>resource</w:t>
            </w:r>
          </w:p>
          <w:p w:rsidR="00844CF7" w:rsidRDefault="00844CF7" w:rsidP="00844CF7">
            <w:pPr>
              <w:numPr>
                <w:ilvl w:val="2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 that this property is the same with that for beam management based on CSI-RS</w:t>
            </w:r>
          </w:p>
          <w:p w:rsidR="000136C3" w:rsidRPr="00E2065C" w:rsidRDefault="00844CF7" w:rsidP="00844CF7">
            <w:pPr>
              <w:numPr>
                <w:ilvl w:val="2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Note that the numerology for CSI-RS should consider </w:t>
            </w:r>
            <w:r>
              <w:rPr>
                <w:rFonts w:eastAsia="MS Mincho"/>
                <w:lang w:val="en-US" w:eastAsia="ja-JP"/>
              </w:rPr>
              <w:t>neighbor</w:t>
            </w:r>
            <w:r>
              <w:rPr>
                <w:rFonts w:eastAsia="MS Mincho" w:hint="eastAsia"/>
                <w:lang w:val="en-US" w:eastAsia="ja-JP"/>
              </w:rPr>
              <w:t xml:space="preserve"> cell </w:t>
            </w:r>
            <w:r>
              <w:rPr>
                <w:rFonts w:eastAsia="MS Mincho"/>
                <w:lang w:val="en-US" w:eastAsia="ja-JP"/>
              </w:rPr>
              <w:t>measurement</w:t>
            </w:r>
            <w:r>
              <w:rPr>
                <w:rFonts w:eastAsia="MS Mincho" w:hint="eastAsia"/>
                <w:lang w:val="en-US" w:eastAsia="ja-JP"/>
              </w:rPr>
              <w:t xml:space="preserve"> aspects</w:t>
            </w:r>
          </w:p>
          <w:p w:rsidR="00E2065C" w:rsidRPr="00E66B2A" w:rsidRDefault="00E2065C" w:rsidP="00E2065C">
            <w:pPr>
              <w:rPr>
                <w:rFonts w:eastAsia="MS Mincho"/>
                <w:b/>
                <w:u w:val="single"/>
                <w:lang w:eastAsia="ja-JP"/>
              </w:rPr>
            </w:pPr>
            <w:r w:rsidRPr="00EC1C58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E2065C" w:rsidRPr="00987DA7" w:rsidRDefault="00E2065C" w:rsidP="00E2065C">
            <w:pPr>
              <w:numPr>
                <w:ilvl w:val="0"/>
                <w:numId w:val="24"/>
              </w:numPr>
              <w:spacing w:after="0"/>
              <w:rPr>
                <w:rFonts w:eastAsia="MS Mincho"/>
                <w:lang w:val="en-US" w:eastAsia="ja-JP"/>
              </w:rPr>
            </w:pPr>
            <w:r w:rsidRPr="00987DA7">
              <w:rPr>
                <w:rFonts w:eastAsia="MS Mincho"/>
                <w:lang w:val="sv-SE" w:eastAsia="ja-JP"/>
              </w:rPr>
              <w:t>RAN1 provides the following response to Question 1:</w:t>
            </w:r>
          </w:p>
          <w:p w:rsidR="00E2065C" w:rsidRPr="00987DA7" w:rsidRDefault="00E2065C" w:rsidP="00E2065C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987DA7">
              <w:rPr>
                <w:rFonts w:eastAsia="MS Mincho"/>
                <w:lang w:val="en-US" w:eastAsia="ja-JP"/>
              </w:rPr>
              <w:t xml:space="preserve">The design of CSI-RS for L3 mobility should reuse the CSI-RS design for beam management as a baseline. </w:t>
            </w:r>
          </w:p>
          <w:p w:rsidR="00E2065C" w:rsidRDefault="00E2065C" w:rsidP="00E2065C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CSI-RS for L3 mobility </w:t>
            </w:r>
            <w:r>
              <w:rPr>
                <w:rFonts w:eastAsia="MS Mincho" w:hint="eastAsia"/>
                <w:lang w:val="en-US" w:eastAsia="ja-JP"/>
              </w:rPr>
              <w:t>can have same, partly same or different configuration</w:t>
            </w:r>
            <w:r w:rsidRPr="00987DA7">
              <w:rPr>
                <w:rFonts w:eastAsia="MS Mincho"/>
                <w:lang w:val="en-US" w:eastAsia="ja-JP"/>
              </w:rPr>
              <w:t xml:space="preserve"> f</w:t>
            </w:r>
            <w:r>
              <w:rPr>
                <w:rFonts w:eastAsia="MS Mincho"/>
                <w:lang w:val="en-US" w:eastAsia="ja-JP"/>
              </w:rPr>
              <w:t>rom CSI-RS for beam management.</w:t>
            </w:r>
          </w:p>
          <w:p w:rsidR="00E2065C" w:rsidRDefault="00E2065C" w:rsidP="00E2065C">
            <w:pPr>
              <w:numPr>
                <w:ilvl w:val="2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For example, they could be the same when both are configured to be periodic with same periodicity</w:t>
            </w:r>
          </w:p>
          <w:p w:rsidR="00E2065C" w:rsidRDefault="00E2065C" w:rsidP="00E2065C">
            <w:pPr>
              <w:numPr>
                <w:ilvl w:val="2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For example, they could be different when CSI-RS for L3 mobility is configured to be periodic and CSI-RS for beam management is configured to be aperiodic</w:t>
            </w:r>
          </w:p>
          <w:p w:rsidR="00E2065C" w:rsidRDefault="00E2065C" w:rsidP="00E2065C">
            <w:pPr>
              <w:numPr>
                <w:ilvl w:val="2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For example, they could be partly the same when both are configured to be periodic but with different periodicities</w:t>
            </w:r>
          </w:p>
          <w:p w:rsidR="00E2065C" w:rsidRPr="00BD6BD9" w:rsidRDefault="00E2065C" w:rsidP="00E2065C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852A6F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E2065C" w:rsidRPr="00852A6F" w:rsidRDefault="00E2065C" w:rsidP="00E2065C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val="en-US" w:eastAsia="ja-JP"/>
              </w:rPr>
            </w:pPr>
            <w:r w:rsidRPr="00852A6F">
              <w:rPr>
                <w:rFonts w:eastAsia="MS Mincho"/>
                <w:lang w:val="sv-SE" w:eastAsia="ja-JP"/>
              </w:rPr>
              <w:t>RAN1 provides the following response to the "cell-specific and configurable" part of Question 2</w:t>
            </w:r>
            <w:r w:rsidRPr="00852A6F">
              <w:rPr>
                <w:rFonts w:eastAsia="MS Mincho" w:hint="eastAsia"/>
                <w:lang w:val="sv-SE" w:eastAsia="ja-JP"/>
              </w:rPr>
              <w:t xml:space="preserve"> in R1-1709061</w:t>
            </w:r>
            <w:r w:rsidRPr="00852A6F">
              <w:rPr>
                <w:rFonts w:eastAsia="MS Mincho"/>
                <w:lang w:val="sv-SE" w:eastAsia="ja-JP"/>
              </w:rPr>
              <w:t>:</w:t>
            </w:r>
          </w:p>
          <w:p w:rsidR="00E2065C" w:rsidRPr="00852A6F" w:rsidRDefault="00E2065C" w:rsidP="00E2065C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val="en-US" w:eastAsia="ja-JP"/>
              </w:rPr>
            </w:pPr>
            <w:r w:rsidRPr="00852A6F">
              <w:rPr>
                <w:rFonts w:eastAsia="MS Mincho"/>
                <w:lang w:val="en-US" w:eastAsia="ja-JP"/>
              </w:rPr>
              <w:t xml:space="preserve">RAN1 does not see the need to support cell-specific </w:t>
            </w:r>
            <w:r w:rsidRPr="00852A6F">
              <w:rPr>
                <w:rFonts w:eastAsia="MS Mincho" w:hint="eastAsia"/>
                <w:lang w:val="en-US" w:eastAsia="ja-JP"/>
              </w:rPr>
              <w:t xml:space="preserve">configuration for </w:t>
            </w:r>
            <w:r w:rsidRPr="00852A6F">
              <w:rPr>
                <w:rFonts w:eastAsia="MS Mincho"/>
                <w:lang w:val="en-US" w:eastAsia="ja-JP"/>
              </w:rPr>
              <w:t>CSI-RS for RRM measurements</w:t>
            </w:r>
          </w:p>
          <w:p w:rsidR="00E2065C" w:rsidRDefault="00E2065C" w:rsidP="00E2065C">
            <w:pPr>
              <w:rPr>
                <w:rFonts w:eastAsia="MS Mincho"/>
                <w:b/>
                <w:u w:val="single"/>
                <w:lang w:eastAsia="ja-JP"/>
              </w:rPr>
            </w:pPr>
            <w:r w:rsidRPr="006A540F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</w:t>
            </w:r>
            <w:r w:rsidRPr="006A540F">
              <w:rPr>
                <w:rFonts w:eastAsia="MS Mincho"/>
                <w:b/>
                <w:highlight w:val="green"/>
                <w:u w:val="single"/>
                <w:lang w:eastAsia="ja-JP"/>
              </w:rPr>
              <w:t>:</w:t>
            </w:r>
          </w:p>
          <w:p w:rsidR="00E2065C" w:rsidRPr="003D7E34" w:rsidRDefault="00E2065C" w:rsidP="00E2065C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 w:rsidRPr="003D7E34">
              <w:rPr>
                <w:rFonts w:eastAsia="MS Mincho"/>
                <w:lang w:val="sv-SE" w:eastAsia="ja-JP"/>
              </w:rPr>
              <w:t xml:space="preserve">RAN1 </w:t>
            </w:r>
            <w:r>
              <w:rPr>
                <w:rFonts w:eastAsia="MS Mincho" w:hint="eastAsia"/>
                <w:lang w:val="sv-SE" w:eastAsia="ja-JP"/>
              </w:rPr>
              <w:t>studies</w:t>
            </w:r>
            <w:r w:rsidRPr="003D7E34">
              <w:rPr>
                <w:rFonts w:eastAsia="MS Mincho"/>
                <w:lang w:val="sv-SE" w:eastAsia="ja-JP"/>
              </w:rPr>
              <w:t xml:space="preserve"> the following methods for a CONNECTED UE to obtain parameters for CSI-RS for L3 mobility:</w:t>
            </w:r>
          </w:p>
          <w:p w:rsidR="00E2065C" w:rsidRPr="0021458F" w:rsidRDefault="00E2065C" w:rsidP="00E2065C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 w:rsidRPr="0021458F">
              <w:rPr>
                <w:rFonts w:eastAsia="MS Mincho"/>
                <w:lang w:val="sv-SE" w:eastAsia="ja-JP"/>
              </w:rPr>
              <w:t>Method 1: Configuration of a parameter that is valid for one CSI-RS resource</w:t>
            </w:r>
          </w:p>
          <w:p w:rsidR="00E2065C" w:rsidRPr="0021458F" w:rsidRDefault="00E2065C" w:rsidP="00E2065C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 w:rsidRPr="0021458F">
              <w:rPr>
                <w:rFonts w:eastAsia="MS Mincho"/>
                <w:lang w:val="sv-SE" w:eastAsia="ja-JP"/>
              </w:rPr>
              <w:t>Method 2: Configuration of a parameter</w:t>
            </w:r>
            <w:r w:rsidRPr="0021458F">
              <w:rPr>
                <w:rFonts w:eastAsia="MS Mincho" w:hint="eastAsia"/>
                <w:lang w:val="sv-SE" w:eastAsia="ja-JP"/>
              </w:rPr>
              <w:t>, e.g. periodicity,</w:t>
            </w:r>
            <w:r w:rsidRPr="0021458F">
              <w:rPr>
                <w:rFonts w:eastAsia="MS Mincho"/>
                <w:lang w:val="sv-SE" w:eastAsia="ja-JP"/>
              </w:rPr>
              <w:t xml:space="preserve"> that is valid for all CSI-RS resources on a carrier frequency</w:t>
            </w:r>
          </w:p>
          <w:p w:rsidR="00E2065C" w:rsidRPr="0021458F" w:rsidRDefault="00E2065C" w:rsidP="00E2065C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 w:rsidRPr="0021458F">
              <w:rPr>
                <w:rFonts w:eastAsia="MS Mincho"/>
                <w:lang w:val="sv-SE" w:eastAsia="ja-JP"/>
              </w:rPr>
              <w:t xml:space="preserve">Method 3: </w:t>
            </w:r>
            <w:r w:rsidRPr="0021458F">
              <w:rPr>
                <w:rFonts w:eastAsia="MS Mincho" w:hint="eastAsia"/>
                <w:lang w:val="sv-SE" w:eastAsia="ja-JP"/>
              </w:rPr>
              <w:t xml:space="preserve">UE derives a parameter </w:t>
            </w:r>
            <w:r w:rsidRPr="0021458F">
              <w:rPr>
                <w:rFonts w:eastAsia="MS Mincho"/>
                <w:lang w:val="sv-SE" w:eastAsia="ja-JP"/>
              </w:rPr>
              <w:t>that is valid for all CSI-RS resources associated with detected cells on a carrier frequency</w:t>
            </w:r>
            <w:r w:rsidRPr="0021458F">
              <w:rPr>
                <w:rFonts w:eastAsia="MS Mincho" w:hint="eastAsia"/>
                <w:lang w:val="sv-SE" w:eastAsia="ja-JP"/>
              </w:rPr>
              <w:t xml:space="preserve">, </w:t>
            </w:r>
            <w:r w:rsidRPr="0021458F">
              <w:rPr>
                <w:rFonts w:eastAsia="MS Mincho"/>
                <w:lang w:val="sv-SE" w:eastAsia="ja-JP"/>
              </w:rPr>
              <w:t>at least partly, from the cell ID</w:t>
            </w:r>
          </w:p>
          <w:p w:rsidR="00E2065C" w:rsidRPr="00A32727" w:rsidRDefault="00E2065C" w:rsidP="00E2065C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sv-SE" w:eastAsia="ja-JP"/>
              </w:rPr>
              <w:lastRenderedPageBreak/>
              <w:t xml:space="preserve">Method </w:t>
            </w:r>
            <w:r>
              <w:rPr>
                <w:rFonts w:eastAsia="MS Mincho" w:hint="eastAsia"/>
                <w:lang w:val="sv-SE" w:eastAsia="ja-JP"/>
              </w:rPr>
              <w:t>4</w:t>
            </w:r>
            <w:r w:rsidRPr="003D7E34">
              <w:rPr>
                <w:rFonts w:eastAsia="MS Mincho"/>
                <w:lang w:val="sv-SE" w:eastAsia="ja-JP"/>
              </w:rPr>
              <w:t>: Configuration of a parameter</w:t>
            </w:r>
            <w:r>
              <w:rPr>
                <w:rFonts w:eastAsia="MS Mincho" w:hint="eastAsia"/>
                <w:lang w:val="sv-SE" w:eastAsia="ja-JP"/>
              </w:rPr>
              <w:t>, e.g. periodicity, scramble ID (if specified), UE (group) ID (if specified), virtual cell ID (if specified),</w:t>
            </w:r>
            <w:r>
              <w:rPr>
                <w:rFonts w:eastAsia="MS Mincho"/>
                <w:lang w:val="sv-SE" w:eastAsia="ja-JP"/>
              </w:rPr>
              <w:t xml:space="preserve"> that is valid for a</w:t>
            </w:r>
            <w:r>
              <w:rPr>
                <w:rFonts w:eastAsia="MS Mincho" w:hint="eastAsia"/>
                <w:lang w:val="sv-SE" w:eastAsia="ja-JP"/>
              </w:rPr>
              <w:t xml:space="preserve"> group of</w:t>
            </w:r>
            <w:r w:rsidRPr="003D7E34">
              <w:rPr>
                <w:rFonts w:eastAsia="MS Mincho"/>
                <w:lang w:val="sv-SE" w:eastAsia="ja-JP"/>
              </w:rPr>
              <w:t xml:space="preserve"> CSI-RS </w:t>
            </w:r>
            <w:r>
              <w:rPr>
                <w:rFonts w:eastAsia="MS Mincho"/>
                <w:lang w:val="sv-SE" w:eastAsia="ja-JP"/>
              </w:rPr>
              <w:t>resources</w:t>
            </w:r>
            <w:r>
              <w:rPr>
                <w:rFonts w:eastAsia="MS Mincho" w:hint="eastAsia"/>
                <w:lang w:val="sv-SE" w:eastAsia="ja-JP"/>
              </w:rPr>
              <w:t xml:space="preserve"> on a carrier frequency</w:t>
            </w:r>
          </w:p>
          <w:p w:rsidR="00E2065C" w:rsidRPr="0021458F" w:rsidRDefault="00E2065C" w:rsidP="00E2065C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sv-SE" w:eastAsia="ja-JP"/>
              </w:rPr>
              <w:t xml:space="preserve">Method 5: NW provides </w:t>
            </w:r>
            <w:r w:rsidRPr="0021458F">
              <w:rPr>
                <w:rFonts w:eastAsia="MS Mincho" w:hint="eastAsia"/>
                <w:lang w:val="sv-SE" w:eastAsia="ja-JP"/>
              </w:rPr>
              <w:t>a parameter that is valid for CSI-RS resources associated with detected cells on a carrier frequency, e.g. based on UE measurement reporting</w:t>
            </w:r>
          </w:p>
          <w:p w:rsidR="00E2065C" w:rsidRPr="0021458F" w:rsidRDefault="00E2065C" w:rsidP="00E2065C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 w:rsidRPr="0021458F">
              <w:rPr>
                <w:rFonts w:eastAsia="MS Mincho" w:hint="eastAsia"/>
                <w:lang w:val="sv-SE" w:eastAsia="ja-JP"/>
              </w:rPr>
              <w:t>Other methods are not precluded</w:t>
            </w:r>
          </w:p>
          <w:p w:rsidR="00E2065C" w:rsidRPr="003D7E34" w:rsidRDefault="00E2065C" w:rsidP="00E2065C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 w:rsidRPr="003D7E34">
              <w:rPr>
                <w:rFonts w:eastAsia="MS Mincho"/>
                <w:lang w:val="sv-SE" w:eastAsia="ja-JP"/>
              </w:rPr>
              <w:t>Different parameters may be obtained by different methods.</w:t>
            </w:r>
          </w:p>
          <w:p w:rsidR="00E2065C" w:rsidRPr="003D7E34" w:rsidRDefault="00E2065C" w:rsidP="00E2065C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val="en-US" w:eastAsia="ja-JP"/>
              </w:rPr>
            </w:pPr>
            <w:r w:rsidRPr="003D7E34">
              <w:rPr>
                <w:rFonts w:eastAsia="MS Mincho"/>
                <w:lang w:val="sv-SE" w:eastAsia="ja-JP"/>
              </w:rPr>
              <w:t>Note: "configuration" above means UE specific configuration by RRC signaling</w:t>
            </w:r>
          </w:p>
          <w:p w:rsidR="00E2065C" w:rsidRPr="00AE53C8" w:rsidRDefault="00E2065C" w:rsidP="00E2065C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06368F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E2065C" w:rsidRPr="00417FAF" w:rsidRDefault="00E2065C" w:rsidP="00E2065C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lang w:eastAsia="ja-JP"/>
              </w:rPr>
              <w:t>At least the following properties of a CSI-RS for L3 mobility can be signalled to the UE using dedicated signaling:</w:t>
            </w:r>
          </w:p>
          <w:p w:rsidR="00E2065C" w:rsidRPr="00417FAF" w:rsidRDefault="00E2065C" w:rsidP="00E2065C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i/>
                <w:iCs/>
                <w:lang w:val="en-US" w:eastAsia="ja-JP"/>
              </w:rPr>
              <w:t>NR Cell ID</w:t>
            </w:r>
          </w:p>
          <w:p w:rsidR="00E2065C" w:rsidRPr="00417FAF" w:rsidRDefault="00E2065C" w:rsidP="00E2065C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i/>
                <w:iCs/>
                <w:lang w:val="en-US" w:eastAsia="ja-JP"/>
              </w:rPr>
              <w:t>timing configuration, including time offset and periodicity</w:t>
            </w:r>
          </w:p>
          <w:p w:rsidR="00E2065C" w:rsidRPr="00417FAF" w:rsidRDefault="00E2065C" w:rsidP="00E2065C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i/>
                <w:iCs/>
                <w:lang w:val="en-US" w:eastAsia="ja-JP"/>
              </w:rPr>
              <w:t>number of antenna ports</w:t>
            </w:r>
          </w:p>
          <w:p w:rsidR="00E2065C" w:rsidRPr="00417FAF" w:rsidRDefault="00E2065C" w:rsidP="00E2065C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i/>
                <w:iCs/>
                <w:lang w:val="en-US" w:eastAsia="ja-JP"/>
              </w:rPr>
              <w:t>configurable time/frequency resource to indicate RE mapping</w:t>
            </w:r>
          </w:p>
          <w:p w:rsidR="00E2065C" w:rsidRPr="00417FAF" w:rsidRDefault="00E2065C" w:rsidP="00E2065C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i/>
                <w:iCs/>
                <w:lang w:val="en-US" w:eastAsia="ja-JP"/>
              </w:rPr>
              <w:t xml:space="preserve">configurable transmission/measurement bandwidth </w:t>
            </w:r>
          </w:p>
          <w:p w:rsidR="00E2065C" w:rsidRPr="00E2065C" w:rsidRDefault="00E2065C" w:rsidP="00E2065C">
            <w:pPr>
              <w:numPr>
                <w:ilvl w:val="2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E2065C">
              <w:rPr>
                <w:rFonts w:eastAsia="MS Mincho"/>
                <w:i/>
                <w:iCs/>
                <w:lang w:val="en-US" w:eastAsia="ja-JP"/>
              </w:rPr>
              <w:t>Note: it relates to wideband operation</w:t>
            </w:r>
          </w:p>
          <w:p w:rsidR="00E2065C" w:rsidRPr="00417FAF" w:rsidRDefault="00E2065C" w:rsidP="00E2065C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i/>
                <w:iCs/>
                <w:lang w:val="en-US" w:eastAsia="ja-JP"/>
              </w:rPr>
              <w:t>parameters for sequence generation</w:t>
            </w:r>
          </w:p>
          <w:p w:rsidR="00E2065C" w:rsidRPr="00417FAF" w:rsidRDefault="00E2065C" w:rsidP="00E2065C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i/>
                <w:iCs/>
                <w:lang w:val="en-US" w:eastAsia="ja-JP"/>
              </w:rPr>
              <w:t>FFS: configurable numerology</w:t>
            </w:r>
          </w:p>
          <w:p w:rsidR="00E2065C" w:rsidRPr="00417FAF" w:rsidRDefault="00E2065C" w:rsidP="00E2065C">
            <w:pPr>
              <w:numPr>
                <w:ilvl w:val="1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i/>
                <w:iCs/>
                <w:lang w:val="en-US" w:eastAsia="ja-JP"/>
              </w:rPr>
              <w:t>FFS: Spatial QCL assumption e.g. QCL between SS block and CSI-RS</w:t>
            </w:r>
          </w:p>
          <w:p w:rsidR="00E2065C" w:rsidRPr="00417FAF" w:rsidRDefault="00E2065C" w:rsidP="00E2065C">
            <w:pPr>
              <w:numPr>
                <w:ilvl w:val="0"/>
                <w:numId w:val="27"/>
              </w:numPr>
              <w:spacing w:after="0"/>
              <w:rPr>
                <w:rFonts w:eastAsia="MS Mincho"/>
                <w:lang w:val="en-US" w:eastAsia="ja-JP"/>
              </w:rPr>
            </w:pPr>
            <w:r w:rsidRPr="00417FAF">
              <w:rPr>
                <w:rFonts w:eastAsia="MS Mincho"/>
                <w:lang w:val="en-US" w:eastAsia="ja-JP"/>
              </w:rPr>
              <w:t>FFS: Which parameters are common or partial-common to multiple CSI-RSs</w:t>
            </w:r>
          </w:p>
          <w:p w:rsidR="00844CF7" w:rsidRPr="003351C2" w:rsidRDefault="00E2065C" w:rsidP="00E2065C">
            <w:pPr>
              <w:spacing w:after="0"/>
              <w:rPr>
                <w:lang w:eastAsia="zh-TW"/>
              </w:rPr>
            </w:pPr>
            <w:r w:rsidRPr="00417FAF">
              <w:rPr>
                <w:rFonts w:eastAsia="MS Mincho"/>
                <w:lang w:val="en-US" w:eastAsia="ja-JP"/>
              </w:rPr>
              <w:t>FFS: Serving cell assists to derive the reference time of target cell in synchronous system</w:t>
            </w:r>
          </w:p>
        </w:tc>
      </w:tr>
    </w:tbl>
    <w:p w:rsidR="003351C2" w:rsidRDefault="003351C2" w:rsidP="0035719F">
      <w:pPr>
        <w:rPr>
          <w:rFonts w:eastAsiaTheme="minorEastAsia"/>
          <w:lang w:eastAsia="zh-TW"/>
        </w:rPr>
      </w:pPr>
    </w:p>
    <w:p w:rsidR="000E5155" w:rsidRPr="001219FF" w:rsidRDefault="003255D3" w:rsidP="00807D4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407A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</w:t>
      </w:r>
      <w:r w:rsidR="00C6675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further 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discuss </w:t>
      </w:r>
      <w:r w:rsidR="00C6675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the</w:t>
      </w:r>
      <w:r w:rsidR="00C6675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CSI-RS </w:t>
      </w:r>
      <w:r w:rsidR="00C6675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configuration parameters </w:t>
      </w:r>
      <w:r w:rsidR="00C6675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for RRM 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for L3 mobility</w:t>
      </w:r>
      <w:r w:rsidR="00C66753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e.g. </w:t>
      </w:r>
      <w:r w:rsidR="00C66753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candidate periodicity values, </w:t>
      </w:r>
      <w:r w:rsidR="00BF6A8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measurement bandwidth, numerology, spatial QCL assumption, and the method to </w:t>
      </w:r>
      <w:r w:rsidR="007D16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obtain</w:t>
      </w:r>
      <w:r w:rsidR="00BF6A8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configuration parameters.</w:t>
      </w:r>
    </w:p>
    <w:p w:rsidR="00AD5FEC" w:rsidRPr="007D168B" w:rsidRDefault="00BF6A82" w:rsidP="007D168B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Configuration Parameters</w:t>
      </w:r>
      <w:r w:rsidR="00770CFD" w:rsidRPr="00AD6656">
        <w:rPr>
          <w:rFonts w:ascii="Times New Roman" w:hAnsi="Times New Roman" w:hint="eastAsia"/>
          <w:lang w:val="en-US"/>
        </w:rPr>
        <w:t xml:space="preserve"> of </w:t>
      </w:r>
      <w:r w:rsidR="00770CFD" w:rsidRPr="00AD6656">
        <w:rPr>
          <w:rFonts w:ascii="Times New Roman" w:hAnsi="Times New Roman"/>
          <w:lang w:val="en-US"/>
        </w:rPr>
        <w:t xml:space="preserve">CSI-RS </w:t>
      </w:r>
      <w:r w:rsidR="00770CFD" w:rsidRPr="00AD6656">
        <w:rPr>
          <w:rFonts w:ascii="Times New Roman" w:hAnsi="Times New Roman" w:hint="eastAsia"/>
          <w:lang w:val="en-US"/>
        </w:rPr>
        <w:t>f</w:t>
      </w:r>
      <w:r w:rsidR="00770CFD" w:rsidRPr="00AD6656">
        <w:rPr>
          <w:rFonts w:ascii="Times New Roman" w:hAnsi="Times New Roman"/>
          <w:lang w:val="en-US"/>
        </w:rPr>
        <w:t>or L3 mobility</w:t>
      </w:r>
    </w:p>
    <w:p w:rsidR="007D168B" w:rsidRDefault="007D168B" w:rsidP="007D168B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7D16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In RAN1, there are some configuration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s on CSI-RS </w:t>
      </w:r>
      <w:r w:rsidRPr="007D16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for L3 mobility agreed: NR Cell ID, time offset and periodicity, 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number of </w:t>
      </w:r>
      <w:r w:rsidRPr="007D16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antenna ports, time/frequency resource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configuration</w:t>
      </w:r>
      <w:r w:rsidRPr="007D16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bandwidth, parameters for sequence generation. The design of CSI-RS for L3 mobility will reuse the design for beam management as a baseline. </w:t>
      </w:r>
    </w:p>
    <w:p w:rsidR="007D168B" w:rsidRDefault="0050329E" w:rsidP="007D168B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In this contribution, we further di</w:t>
      </w:r>
      <w:r w:rsidR="007203E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scuss the followings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:</w:t>
      </w:r>
    </w:p>
    <w:p w:rsidR="0050329E" w:rsidRDefault="0050329E" w:rsidP="0050329E">
      <w:pPr>
        <w:pStyle w:val="Header"/>
        <w:numPr>
          <w:ilvl w:val="0"/>
          <w:numId w:val="37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candidate periodicity values</w:t>
      </w:r>
      <w:r w:rsidR="008C56A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and timing offset</w:t>
      </w:r>
    </w:p>
    <w:p w:rsidR="0050329E" w:rsidRPr="00BF0798" w:rsidRDefault="0050329E" w:rsidP="00BF0798">
      <w:pPr>
        <w:pStyle w:val="Header"/>
        <w:numPr>
          <w:ilvl w:val="0"/>
          <w:numId w:val="37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measurement bandwidth</w:t>
      </w:r>
      <w:r w:rsidR="00BF0798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Pr="00BF0798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numerology</w:t>
      </w:r>
      <w:r w:rsidR="00BF0798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Pr="00BF0798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spatial QCL assumption</w:t>
      </w:r>
    </w:p>
    <w:p w:rsidR="00BF0798" w:rsidRPr="00BF0798" w:rsidRDefault="00BF0798" w:rsidP="00BF0798">
      <w:pPr>
        <w:pStyle w:val="Header"/>
        <w:numPr>
          <w:ilvl w:val="0"/>
          <w:numId w:val="37"/>
        </w:numPr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method to obtain configuration parameters</w:t>
      </w:r>
    </w:p>
    <w:p w:rsidR="00FC2F49" w:rsidRDefault="00FC2F49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</w:pPr>
    </w:p>
    <w:p w:rsidR="00032A27" w:rsidRPr="00032A27" w:rsidRDefault="00FB0954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  <w:t>C</w:t>
      </w:r>
      <w:r w:rsidR="00032A27" w:rsidRPr="00032A27">
        <w:rPr>
          <w:rFonts w:ascii="Times New Roman" w:hAnsi="Times New Roman" w:hint="eastAsia"/>
          <w:b w:val="0"/>
          <w:bCs/>
          <w:noProof w:val="0"/>
          <w:sz w:val="20"/>
          <w:u w:val="single"/>
          <w:lang w:val="en-US" w:eastAsia="zh-TW"/>
        </w:rPr>
        <w:t>andidate periodicity values</w:t>
      </w:r>
      <w:r w:rsidR="00536B87"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  <w:t xml:space="preserve"> and time offset</w:t>
      </w:r>
    </w:p>
    <w:p w:rsidR="00536B87" w:rsidRDefault="00536B87" w:rsidP="008C2E29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Because UE may be configured to measure both SS block and CSI-RS for L3 mobility, </w:t>
      </w:r>
      <w:r w:rsidR="008C56A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it beneficial to align the periodicity of CSI-RS for L3 mobility and the periodicity of SS blocks. Otherwise, the measurement gap could be complicated.</w:t>
      </w:r>
    </w:p>
    <w:p w:rsidR="008C56A1" w:rsidRPr="008C56A1" w:rsidRDefault="008C56A1" w:rsidP="008C56A1">
      <w:pPr>
        <w:jc w:val="both"/>
        <w:rPr>
          <w:b/>
        </w:rPr>
      </w:pPr>
      <w:r w:rsidRPr="007354B5">
        <w:rPr>
          <w:b/>
        </w:rPr>
        <w:t xml:space="preserve">Proposal </w:t>
      </w:r>
      <w:r w:rsidRPr="006720E4">
        <w:rPr>
          <w:b/>
        </w:rPr>
        <w:t>1</w:t>
      </w:r>
      <w:r w:rsidRPr="006720E4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b/>
        </w:rPr>
        <w:t>C</w:t>
      </w:r>
      <w:r w:rsidRPr="008C56A1">
        <w:rPr>
          <w:rFonts w:hint="eastAsia"/>
          <w:b/>
        </w:rPr>
        <w:t>andidate periodicity values</w:t>
      </w:r>
      <w:r>
        <w:rPr>
          <w:b/>
        </w:rPr>
        <w:t xml:space="preserve"> of CSI-RS for L3 mobility is 5, 10, 20, 40, 80, 160 </w:t>
      </w:r>
      <w:proofErr w:type="spellStart"/>
      <w:r>
        <w:rPr>
          <w:b/>
        </w:rPr>
        <w:t>ms.</w:t>
      </w:r>
      <w:proofErr w:type="spellEnd"/>
    </w:p>
    <w:p w:rsidR="00FB0954" w:rsidRDefault="008C56A1" w:rsidP="008C2E29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Because one </w:t>
      </w:r>
      <w:r w:rsidR="00FB095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of functionalities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of CSI-RS is to </w:t>
      </w:r>
      <w:r w:rsidR="00A8546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provide wideband CSI, </w:t>
      </w:r>
      <w:r w:rsidR="00FB095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the CSI-RS for L3 mobility and SS block</w:t>
      </w:r>
      <w:r w:rsidR="00A8546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</w:t>
      </w:r>
      <w:r w:rsidR="00FB095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should be transmitted in TDM manner. </w:t>
      </w:r>
      <w:r w:rsidR="00BA147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Besides, if the CSI-RS fo</w:t>
      </w:r>
      <w:r w:rsidR="00965C1C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 L3 mobility and SS block are </w:t>
      </w:r>
      <w:proofErr w:type="spellStart"/>
      <w:r w:rsidR="00965C1C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F</w:t>
      </w:r>
      <w:r w:rsidR="00BA147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DMed</w:t>
      </w:r>
      <w:proofErr w:type="spellEnd"/>
      <w:r w:rsidR="00BA147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it will limit the flexibility of beamformer selection for CSI-RS.  </w:t>
      </w:r>
    </w:p>
    <w:p w:rsidR="00FB0954" w:rsidRPr="00FB0954" w:rsidRDefault="00FB0954" w:rsidP="00FB0954">
      <w:pPr>
        <w:rPr>
          <w:bCs/>
          <w:lang w:val="en-US" w:eastAsia="zh-TW"/>
        </w:rPr>
      </w:pPr>
      <w:r>
        <w:rPr>
          <w:bCs/>
          <w:lang w:val="en-US" w:eastAsia="zh-TW"/>
        </w:rPr>
        <w:t xml:space="preserve">Additionally, </w:t>
      </w:r>
      <w:r w:rsidR="00BA1476">
        <w:rPr>
          <w:bCs/>
          <w:lang w:val="en-US" w:eastAsia="zh-TW"/>
        </w:rPr>
        <w:t xml:space="preserve">for inter-frequency measurement, </w:t>
      </w:r>
      <w:r>
        <w:rPr>
          <w:bCs/>
          <w:lang w:val="en-US" w:eastAsia="zh-TW"/>
        </w:rPr>
        <w:t>t</w:t>
      </w:r>
      <w:r w:rsidRPr="00FB0954">
        <w:rPr>
          <w:bCs/>
          <w:lang w:val="en-US" w:eastAsia="zh-TW"/>
        </w:rPr>
        <w:t>he CSI-RS for L3 mobility and the measurement gap should be aligned, and the entire CSI-RS for L3 mobility should be contained in the measurement gap.</w:t>
      </w:r>
    </w:p>
    <w:p w:rsidR="00FB0954" w:rsidRDefault="00FB0954" w:rsidP="00FB0954">
      <w:pPr>
        <w:rPr>
          <w:b/>
        </w:rPr>
      </w:pPr>
      <w:r w:rsidRPr="007354B5">
        <w:rPr>
          <w:b/>
        </w:rPr>
        <w:t xml:space="preserve">Proposal </w:t>
      </w:r>
      <w:r w:rsidRPr="00FB0954">
        <w:rPr>
          <w:b/>
        </w:rPr>
        <w:t>2</w:t>
      </w:r>
      <w:r w:rsidRPr="00FB0954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Pr="00FB0954">
        <w:rPr>
          <w:b/>
        </w:rPr>
        <w:t>CSI-RS for L3 mobility</w:t>
      </w:r>
      <w:r>
        <w:rPr>
          <w:b/>
        </w:rPr>
        <w:t xml:space="preserve"> and SS block burst are transmitted in TDM manner</w:t>
      </w:r>
      <w:r w:rsidRPr="00FB0954">
        <w:rPr>
          <w:b/>
        </w:rPr>
        <w:t>.</w:t>
      </w:r>
    </w:p>
    <w:p w:rsidR="00FB0954" w:rsidRPr="00FB0954" w:rsidRDefault="00FB0954" w:rsidP="00FB0954">
      <w:pPr>
        <w:rPr>
          <w:b/>
        </w:rPr>
      </w:pPr>
      <w:r w:rsidRPr="007354B5">
        <w:rPr>
          <w:b/>
        </w:rPr>
        <w:lastRenderedPageBreak/>
        <w:t xml:space="preserve">Proposal </w:t>
      </w:r>
      <w:r>
        <w:rPr>
          <w:b/>
        </w:rPr>
        <w:t>3</w:t>
      </w:r>
      <w:r w:rsidRPr="00FB0954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Pr="00FB0954">
        <w:rPr>
          <w:b/>
        </w:rPr>
        <w:t>The CSI-RS for L3 mobility and the measurement gap should be aligned, and the entire CSI-RS for L3 mobility should be contained in the measurement gap.</w:t>
      </w:r>
    </w:p>
    <w:p w:rsidR="00325BAB" w:rsidRPr="00EF01FE" w:rsidRDefault="00325BAB" w:rsidP="00325BAB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</w:p>
    <w:p w:rsidR="008C56A1" w:rsidRPr="008C56A1" w:rsidRDefault="008C56A1" w:rsidP="008C56A1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</w:pPr>
      <w:proofErr w:type="gramStart"/>
      <w:r w:rsidRPr="008C56A1"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  <w:t>measurement</w:t>
      </w:r>
      <w:proofErr w:type="gramEnd"/>
      <w:r w:rsidRPr="008C56A1"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  <w:t xml:space="preserve"> bandwidth, numerology, and spatial QCL assumption</w:t>
      </w:r>
    </w:p>
    <w:p w:rsidR="00142C94" w:rsidRPr="00EF6C6C" w:rsidRDefault="00BA1476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CSI-RS is expected </w:t>
      </w:r>
      <w:r w:rsidRPr="004931F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to be wideban</w:t>
      </w:r>
      <w:r w:rsidRPr="004931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 and</w:t>
      </w:r>
      <w:r w:rsidRPr="004931F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occupied the whole </w:t>
      </w:r>
      <w:r w:rsidRPr="004931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bandwidth</w:t>
      </w:r>
      <w:r w:rsidRPr="004931FF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part which UE is </w:t>
      </w:r>
      <w:r w:rsidRPr="004931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configured.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EF6C6C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With wide band operation, UE is able to measure the CSI-RS transmitted in the configure bandwidth part. </w:t>
      </w:r>
      <w:r w:rsidR="00A3695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UEs could be configured with bandwidth parts of different bandwidths, so the frequency location of bandwidth part</w:t>
      </w:r>
      <w:r w:rsidR="003A72C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</w:t>
      </w:r>
      <w:r w:rsidR="00A3695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should be informed to UE fo</w:t>
      </w:r>
      <w:r w:rsidR="003A72C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r descrambling CSI-RS sequences, but it could be carried in the configuration of wide band operation.</w:t>
      </w:r>
      <w:r w:rsidR="00A36956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Besides</w:t>
      </w:r>
      <w:r w:rsidR="004931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, t</w:t>
      </w:r>
      <w:r w:rsidR="00217DC5" w:rsidRPr="004931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he measurement bandwidth should be configured via dedicate signaling</w:t>
      </w:r>
      <w:r w:rsidR="004931FF" w:rsidRPr="004931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per carrier frequency</w:t>
      </w:r>
      <w:r w:rsidR="00217DC5" w:rsidRPr="004931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because UE </w:t>
      </w:r>
      <w:r w:rsidR="003A72C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may not</w:t>
      </w:r>
      <w:r w:rsidR="00217DC5" w:rsidRPr="004931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know the bandwidth </w:t>
      </w:r>
      <w:r w:rsidR="003A72C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of CSI-RS in other frequencies</w:t>
      </w:r>
      <w:r w:rsidR="00217DC5" w:rsidRPr="004931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.</w:t>
      </w:r>
      <w:r w:rsidR="00217DC5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</w:p>
    <w:p w:rsidR="00217DC5" w:rsidRDefault="00217DC5" w:rsidP="00C43C8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The </w:t>
      </w:r>
      <w:r w:rsidRPr="0078795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numerology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of CSI-RS for L3 mobility should be the same as the </w:t>
      </w:r>
      <w:r w:rsidR="0031770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numerology of 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data</w:t>
      </w:r>
      <w:r w:rsidR="0031770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channel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. </w:t>
      </w:r>
      <w:r w:rsidR="0031770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Because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the data of different cells could have d</w:t>
      </w:r>
      <w:r w:rsidR="007E28B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ifferent numerologies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,</w:t>
      </w:r>
      <w:r w:rsidR="0031770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the numerology should be configured via dedicate signaling.</w:t>
      </w:r>
      <w:r w:rsidR="007E28B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78795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However, the impact on measuring different numerologies should be FFS, e.g. the accuracy, latency.</w:t>
      </w:r>
    </w:p>
    <w:p w:rsidR="006720E4" w:rsidRDefault="00AD0EAE" w:rsidP="006720E4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The CSI-RS for L3 mobility c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an</w:t>
      </w:r>
      <w:r w:rsidR="00F70C4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be </w:t>
      </w:r>
      <w:r w:rsidR="00F029D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associated </w:t>
      </w:r>
      <w:r w:rsidR="00F70C4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to S</w:t>
      </w:r>
      <w:r w:rsidR="006720E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 block</w:t>
      </w:r>
      <w:r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s</w:t>
      </w:r>
      <w:r w:rsidR="00F029D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F26A92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or other CSI-RS ports </w:t>
      </w:r>
      <w:r w:rsidR="00F029D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by </w:t>
      </w:r>
      <w:r w:rsidR="00F029D1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spatial</w:t>
      </w:r>
      <w:r w:rsidR="00F029D1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QCL</w:t>
      </w:r>
      <w:r w:rsidR="00E2026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assumption</w:t>
      </w:r>
      <w:r w:rsidR="006720E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, </w:t>
      </w:r>
      <w:r w:rsidR="00143A4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and the CSI-RS can be </w:t>
      </w:r>
      <w:r w:rsidR="00143A4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configured</w:t>
      </w:r>
      <w:r w:rsidR="00143A4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based on the associated SS blocks</w:t>
      </w:r>
      <w:r w:rsidR="00990D2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to minimize configuration overhead</w:t>
      </w:r>
      <w:r w:rsidR="00143A4B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, </w:t>
      </w:r>
      <w:r w:rsidR="006720E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so the spatial QCL </w:t>
      </w:r>
      <w:r w:rsidR="00D26C9C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assumption can</w:t>
      </w:r>
      <w:r w:rsidR="006720E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be configured via dedicate signaling.</w:t>
      </w:r>
    </w:p>
    <w:p w:rsidR="00F029D1" w:rsidRDefault="00F029D1" w:rsidP="006720E4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</w:p>
    <w:p w:rsidR="006720E4" w:rsidRPr="006720E4" w:rsidRDefault="006720E4" w:rsidP="006720E4">
      <w:pPr>
        <w:rPr>
          <w:b/>
        </w:rPr>
      </w:pPr>
      <w:r w:rsidRPr="007354B5">
        <w:rPr>
          <w:b/>
        </w:rPr>
        <w:t xml:space="preserve">Proposal </w:t>
      </w:r>
      <w:r w:rsidRPr="006720E4">
        <w:rPr>
          <w:b/>
        </w:rPr>
        <w:t>4</w:t>
      </w:r>
      <w:r w:rsidRPr="00FB0954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rFonts w:hint="eastAsia"/>
          <w:b/>
        </w:rPr>
        <w:t xml:space="preserve">NR supports measurement </w:t>
      </w:r>
      <w:r w:rsidRPr="00BC5E90">
        <w:rPr>
          <w:rFonts w:hint="eastAsia"/>
          <w:b/>
        </w:rPr>
        <w:t xml:space="preserve">configuration of CSI-RS </w:t>
      </w:r>
      <w:r>
        <w:rPr>
          <w:rFonts w:hint="eastAsia"/>
          <w:b/>
        </w:rPr>
        <w:t xml:space="preserve">for </w:t>
      </w:r>
      <w:r w:rsidRPr="006720E4">
        <w:rPr>
          <w:b/>
        </w:rPr>
        <w:t>L3 mobil</w:t>
      </w:r>
      <w:r w:rsidR="00A24DF4">
        <w:rPr>
          <w:b/>
        </w:rPr>
        <w:t>it</w:t>
      </w:r>
      <w:r w:rsidRPr="006720E4">
        <w:rPr>
          <w:b/>
        </w:rPr>
        <w:t>y</w:t>
      </w:r>
      <w:r>
        <w:rPr>
          <w:rFonts w:hint="eastAsia"/>
          <w:b/>
        </w:rPr>
        <w:t>, including</w:t>
      </w:r>
    </w:p>
    <w:p w:rsidR="006720E4" w:rsidRPr="006720E4" w:rsidRDefault="006720E4" w:rsidP="006720E4">
      <w:pPr>
        <w:pStyle w:val="ListParagraph"/>
        <w:numPr>
          <w:ilvl w:val="0"/>
          <w:numId w:val="39"/>
        </w:numPr>
        <w:rPr>
          <w:b/>
        </w:rPr>
      </w:pPr>
      <w:r w:rsidRPr="006720E4">
        <w:rPr>
          <w:b/>
        </w:rPr>
        <w:t>measurement bandwi</w:t>
      </w:r>
      <w:r w:rsidR="00A24DF4">
        <w:rPr>
          <w:b/>
        </w:rPr>
        <w:t>d</w:t>
      </w:r>
      <w:r w:rsidRPr="006720E4">
        <w:rPr>
          <w:b/>
        </w:rPr>
        <w:t>th</w:t>
      </w:r>
      <w:r w:rsidR="00142C94">
        <w:rPr>
          <w:b/>
        </w:rPr>
        <w:t xml:space="preserve"> per carrier frequency</w:t>
      </w:r>
    </w:p>
    <w:p w:rsidR="006720E4" w:rsidRPr="006720E4" w:rsidRDefault="006720E4" w:rsidP="006720E4">
      <w:pPr>
        <w:pStyle w:val="ListParagraph"/>
        <w:numPr>
          <w:ilvl w:val="0"/>
          <w:numId w:val="39"/>
        </w:numPr>
        <w:rPr>
          <w:b/>
        </w:rPr>
      </w:pPr>
      <w:r w:rsidRPr="006720E4">
        <w:rPr>
          <w:b/>
        </w:rPr>
        <w:t>numerology</w:t>
      </w:r>
    </w:p>
    <w:p w:rsidR="006720E4" w:rsidRPr="006720E4" w:rsidRDefault="006720E4" w:rsidP="006720E4">
      <w:pPr>
        <w:pStyle w:val="ListParagraph"/>
        <w:numPr>
          <w:ilvl w:val="0"/>
          <w:numId w:val="39"/>
        </w:numPr>
        <w:rPr>
          <w:b/>
        </w:rPr>
      </w:pPr>
      <w:r w:rsidRPr="006720E4">
        <w:rPr>
          <w:b/>
        </w:rPr>
        <w:t>QCL assumption</w:t>
      </w:r>
    </w:p>
    <w:p w:rsidR="00B81D58" w:rsidRPr="006720E4" w:rsidRDefault="006720E4" w:rsidP="00F70C4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</w:pPr>
      <w:r>
        <w:tab/>
      </w:r>
    </w:p>
    <w:p w:rsidR="00F70C4A" w:rsidRPr="00F70C4A" w:rsidRDefault="00F70C4A" w:rsidP="00F70C4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u w:val="single"/>
          <w:lang w:eastAsia="zh-TW"/>
        </w:rPr>
      </w:pPr>
      <w:r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  <w:t>T</w:t>
      </w:r>
      <w:r w:rsidRPr="0050329E">
        <w:rPr>
          <w:rFonts w:ascii="Times New Roman" w:hAnsi="Times New Roman"/>
          <w:b w:val="0"/>
          <w:bCs/>
          <w:noProof w:val="0"/>
          <w:sz w:val="20"/>
          <w:u w:val="single"/>
          <w:lang w:val="en-US" w:eastAsia="zh-TW"/>
        </w:rPr>
        <w:t>he method to obtain configuration parameters</w:t>
      </w:r>
    </w:p>
    <w:p w:rsidR="00F70C4A" w:rsidRDefault="00F70C4A" w:rsidP="00F70C4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It is </w:t>
      </w:r>
      <w:r w:rsidRPr="0050329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agreed that RAN1 does not see the need to support cell-specific </w:t>
      </w:r>
      <w:r w:rsidRPr="0050329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configuration for </w:t>
      </w:r>
      <w:r w:rsidRPr="0050329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CSI-RS for RRM measurement, and the configuration parameters of CSI-RS for L3 mobility are signaled via dedicate signaling. In the mean time, RAN2 has agreed that the use of CSI-RS for RRM and the CSI-RS configurations will</w:t>
      </w:r>
      <w:r w:rsidRPr="007D16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be provided in the measurement object.</w:t>
      </w:r>
    </w:p>
    <w:p w:rsidR="00F70C4A" w:rsidRDefault="00A779A2" w:rsidP="00F70C4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Considering the numerologies of CSI-RS from different cells could be different, it is unlikely all configuration parameters are </w:t>
      </w:r>
      <w:r w:rsidRPr="00B96488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valid for all CSI-RS resources on a carrier frequency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(Method 2). Therefore, t</w:t>
      </w:r>
      <w:r w:rsidR="00F70C4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he baseline method to obtain parameters should be Method 1: </w:t>
      </w:r>
      <w:r w:rsidR="00F70C4A" w:rsidRPr="00F7172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Configuration of a parameter that is valid for one CSI-RS resource</w:t>
      </w:r>
      <w:r w:rsidR="00F70C4A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. 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However, </w:t>
      </w:r>
      <w:r w:rsidRPr="00A779A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certain parameters can be cell-specific/frequency-specific, e.g. periodicity.</w:t>
      </w:r>
    </w:p>
    <w:p w:rsidR="00F70C4A" w:rsidRPr="00B96488" w:rsidRDefault="00F70C4A" w:rsidP="00F70C4A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b/>
          <w:lang w:eastAsia="zh-TW"/>
        </w:rPr>
        <w:t>1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="00D541E6">
        <w:rPr>
          <w:rFonts w:hint="eastAsia"/>
          <w:b/>
          <w:bCs/>
          <w:lang w:val="en-US" w:eastAsia="zh-TW"/>
        </w:rPr>
        <w:t>T</w:t>
      </w:r>
      <w:r>
        <w:rPr>
          <w:b/>
          <w:bCs/>
          <w:lang w:val="en-US" w:eastAsia="zh-TW"/>
        </w:rPr>
        <w:t xml:space="preserve">he numerologies of CSI-RS from different cells could be different, </w:t>
      </w:r>
      <w:r w:rsidR="00E12C0D">
        <w:rPr>
          <w:rFonts w:hint="eastAsia"/>
          <w:b/>
          <w:bCs/>
          <w:lang w:val="en-US" w:eastAsia="zh-TW"/>
        </w:rPr>
        <w:t xml:space="preserve">so </w:t>
      </w:r>
      <w:r>
        <w:rPr>
          <w:b/>
          <w:bCs/>
          <w:lang w:val="en-US" w:eastAsia="zh-TW"/>
        </w:rPr>
        <w:t xml:space="preserve">it is unlikely all configuration parameters are </w:t>
      </w:r>
      <w:r w:rsidRPr="00B96488">
        <w:rPr>
          <w:b/>
          <w:bCs/>
          <w:lang w:val="en-US" w:eastAsia="zh-TW"/>
        </w:rPr>
        <w:t>valid for all CSI-RS resources on a carrier frequency</w:t>
      </w:r>
      <w:r>
        <w:rPr>
          <w:b/>
          <w:bCs/>
          <w:lang w:val="en-US" w:eastAsia="zh-TW"/>
        </w:rPr>
        <w:t xml:space="preserve"> (Method 2).</w:t>
      </w:r>
    </w:p>
    <w:p w:rsidR="00F70C4A" w:rsidRDefault="00F70C4A" w:rsidP="00F70C4A">
      <w:pPr>
        <w:jc w:val="both"/>
        <w:rPr>
          <w:b/>
          <w:lang w:eastAsia="zh-TW"/>
        </w:rPr>
      </w:pPr>
      <w:r w:rsidRPr="007354B5">
        <w:rPr>
          <w:b/>
        </w:rPr>
        <w:t xml:space="preserve">Proposal </w:t>
      </w:r>
      <w:r w:rsidR="006720E4" w:rsidRPr="00A24DF4">
        <w:rPr>
          <w:b/>
        </w:rPr>
        <w:t>5</w:t>
      </w:r>
      <w:r w:rsidRPr="00A24DF4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="001743B9">
        <w:rPr>
          <w:rFonts w:hint="eastAsia"/>
          <w:b/>
          <w:lang w:eastAsia="zh-TW"/>
        </w:rPr>
        <w:t>As a baseline, c</w:t>
      </w:r>
      <w:r>
        <w:rPr>
          <w:b/>
        </w:rPr>
        <w:t>onfiguration parameters of CSI-RS for L3 mobility are valid for o</w:t>
      </w:r>
      <w:r w:rsidR="001743B9">
        <w:rPr>
          <w:b/>
        </w:rPr>
        <w:t>ne CSI-RS resource</w:t>
      </w:r>
      <w:r w:rsidR="001743B9">
        <w:rPr>
          <w:rFonts w:hint="eastAsia"/>
          <w:b/>
          <w:lang w:eastAsia="zh-TW"/>
        </w:rPr>
        <w:t>. C</w:t>
      </w:r>
      <w:r w:rsidR="001743B9" w:rsidRPr="001743B9">
        <w:rPr>
          <w:b/>
          <w:lang w:eastAsia="zh-TW"/>
        </w:rPr>
        <w:t>ertain parameters can be cell-specific/frequency-specific, e.g. periodicity.</w:t>
      </w:r>
    </w:p>
    <w:p w:rsidR="00F70C4A" w:rsidRDefault="00F70C4A" w:rsidP="00F70C4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eastAsia="zh-TW"/>
        </w:rPr>
        <w:t>O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ne </w:t>
      </w:r>
      <w:r w:rsidRPr="007D168B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issue still open is whether CONNECTED UE needs to report CSI-RS RSRP for detected cells, which are the cells not listed in the signaling package of measure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ment object but detected by UE. However, if the configuration parameters can be obtained from detected cell-ID (Method 3), it is cell-specific configuration, and </w:t>
      </w:r>
      <w:r w:rsidRPr="0050329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RAN1 does not see the need to support cell-specific </w:t>
      </w:r>
      <w:r w:rsidRPr="0050329E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configuration for </w:t>
      </w:r>
      <w:r w:rsidRPr="0050329E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CSI-RS for RRM measurement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. </w:t>
      </w:r>
    </w:p>
    <w:p w:rsidR="00F70C4A" w:rsidRDefault="00F70C4A" w:rsidP="00F70C4A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On the other hand, if configuration parameters are derived from detected cells, UE may try to measure non-existing CSI-RS, because CSI-RS is not always on. Beside, the false alarm rate of cell detection would introduce some non-existing cells</w:t>
      </w:r>
      <w:r w:rsidR="001D082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.</w:t>
      </w:r>
      <w:r w:rsidR="001D0827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A779A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UE is not able to measure the</w:t>
      </w:r>
      <w:r w:rsidR="001D082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</w:t>
      </w:r>
      <w:r w:rsidR="001D0827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CSI-RS</w:t>
      </w:r>
      <w:r w:rsidR="00A779A2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of non-existing cells</w:t>
      </w:r>
      <w:r w:rsidR="001D082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, and</w:t>
      </w:r>
      <w:r w:rsidR="001D0827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1D0827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i</w:t>
      </w:r>
      <w:r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t increases UE complexity.</w:t>
      </w:r>
    </w:p>
    <w:p w:rsidR="00F70C4A" w:rsidRPr="007203E2" w:rsidRDefault="00F70C4A" w:rsidP="00F70C4A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lastRenderedPageBreak/>
        <w:t>Observation</w:t>
      </w:r>
      <w:r w:rsidRPr="007354B5">
        <w:rPr>
          <w:b/>
        </w:rPr>
        <w:t xml:space="preserve"> </w:t>
      </w:r>
      <w:r>
        <w:rPr>
          <w:b/>
          <w:lang w:eastAsia="zh-TW"/>
        </w:rPr>
        <w:t>2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b/>
          <w:bCs/>
          <w:lang w:val="en-US" w:eastAsia="zh-TW"/>
        </w:rPr>
        <w:t>If the configuration parameters can be obtained from detected cell-ID (</w:t>
      </w:r>
      <w:r w:rsidR="00F969C3">
        <w:rPr>
          <w:rFonts w:hint="eastAsia"/>
          <w:b/>
          <w:bCs/>
          <w:lang w:val="en-US" w:eastAsia="zh-TW"/>
        </w:rPr>
        <w:t xml:space="preserve">e.g. </w:t>
      </w:r>
      <w:r>
        <w:rPr>
          <w:b/>
          <w:bCs/>
          <w:lang w:val="en-US" w:eastAsia="zh-TW"/>
        </w:rPr>
        <w:t>Method 3</w:t>
      </w:r>
      <w:r w:rsidR="00A319FF">
        <w:rPr>
          <w:rFonts w:hint="eastAsia"/>
          <w:b/>
          <w:bCs/>
          <w:lang w:val="en-US" w:eastAsia="zh-TW"/>
        </w:rPr>
        <w:t xml:space="preserve"> &amp; Method 5</w:t>
      </w:r>
      <w:r>
        <w:rPr>
          <w:b/>
          <w:bCs/>
          <w:lang w:val="en-US" w:eastAsia="zh-TW"/>
        </w:rPr>
        <w:t xml:space="preserve">), </w:t>
      </w:r>
      <w:r w:rsidR="001D0827">
        <w:rPr>
          <w:rFonts w:hint="eastAsia"/>
          <w:b/>
          <w:bCs/>
          <w:lang w:val="en-US" w:eastAsia="zh-TW"/>
        </w:rPr>
        <w:t xml:space="preserve">then </w:t>
      </w:r>
      <w:r>
        <w:rPr>
          <w:b/>
          <w:bCs/>
          <w:lang w:val="en-US" w:eastAsia="zh-TW"/>
        </w:rPr>
        <w:t xml:space="preserve">it is cell-specific configuration, and </w:t>
      </w:r>
      <w:r w:rsidRPr="0050329E">
        <w:rPr>
          <w:b/>
          <w:bCs/>
          <w:lang w:val="en-US" w:eastAsia="zh-TW"/>
        </w:rPr>
        <w:t xml:space="preserve">RAN1 does not see the need to support cell-specific </w:t>
      </w:r>
      <w:r w:rsidRPr="0050329E">
        <w:rPr>
          <w:rFonts w:hint="eastAsia"/>
          <w:b/>
          <w:bCs/>
          <w:lang w:val="en-US" w:eastAsia="zh-TW"/>
        </w:rPr>
        <w:t xml:space="preserve">configuration for </w:t>
      </w:r>
      <w:r w:rsidRPr="0050329E">
        <w:rPr>
          <w:b/>
          <w:bCs/>
          <w:lang w:val="en-US" w:eastAsia="zh-TW"/>
        </w:rPr>
        <w:t>CSI-RS for RRM measurement</w:t>
      </w:r>
      <w:r>
        <w:rPr>
          <w:b/>
          <w:bCs/>
          <w:lang w:val="en-US" w:eastAsia="zh-TW"/>
        </w:rPr>
        <w:t>.</w:t>
      </w:r>
    </w:p>
    <w:p w:rsidR="00F70C4A" w:rsidRPr="006720E4" w:rsidRDefault="00F70C4A" w:rsidP="006720E4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b/>
          <w:lang w:eastAsia="zh-TW"/>
        </w:rPr>
        <w:t>3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b/>
          <w:bCs/>
          <w:lang w:val="en-US" w:eastAsia="zh-TW"/>
        </w:rPr>
        <w:t>Measuring CSI-RS with parameters derived from detected cell</w:t>
      </w:r>
      <w:r w:rsidR="001D0827">
        <w:rPr>
          <w:rFonts w:hint="eastAsia"/>
          <w:b/>
          <w:bCs/>
          <w:lang w:val="en-US" w:eastAsia="zh-TW"/>
        </w:rPr>
        <w:t>s</w:t>
      </w:r>
      <w:r>
        <w:rPr>
          <w:b/>
          <w:bCs/>
          <w:lang w:val="en-US" w:eastAsia="zh-TW"/>
        </w:rPr>
        <w:t xml:space="preserve"> will increase UE complexity. </w:t>
      </w:r>
    </w:p>
    <w:p w:rsidR="00B300C3" w:rsidRPr="001219FF" w:rsidRDefault="00B300C3" w:rsidP="00807D4E">
      <w:pPr>
        <w:pStyle w:val="Heading1"/>
        <w:rPr>
          <w:rFonts w:ascii="Times New Roman" w:hAnsi="Times New Roman"/>
          <w:lang w:val="en-US" w:eastAsia="zh-TW"/>
        </w:rPr>
      </w:pPr>
      <w:r w:rsidRPr="001219FF">
        <w:rPr>
          <w:rFonts w:ascii="Times New Roman" w:hAnsi="Times New Roman"/>
          <w:lang w:val="en-US"/>
        </w:rPr>
        <w:t>Conclusion</w:t>
      </w:r>
    </w:p>
    <w:p w:rsidR="002A1D1E" w:rsidRPr="001219FF" w:rsidRDefault="002A1D1E" w:rsidP="00D90DE3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noProof w:val="0"/>
          <w:sz w:val="20"/>
          <w:lang w:val="en-US" w:eastAsia="zh-TW"/>
        </w:rPr>
      </w:pP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In this contribution, 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we have 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discuss</w:t>
      </w:r>
      <w:r w:rsidR="0074224D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ed</w:t>
      </w:r>
      <w:r w:rsidR="0074224D"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 xml:space="preserve"> </w:t>
      </w:r>
      <w:r w:rsidR="008D72BA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A24DF4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configuration parameters</w:t>
      </w:r>
      <w:r w:rsidR="00A24DF4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of CSI-RS </w:t>
      </w:r>
      <w:r w:rsidR="00EF2320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>for L3 mobility</w:t>
      </w:r>
      <w:r w:rsidRPr="001219FF">
        <w:rPr>
          <w:rFonts w:ascii="Times New Roman" w:hAnsi="Times New Roman"/>
          <w:b w:val="0"/>
          <w:bCs/>
          <w:noProof w:val="0"/>
          <w:sz w:val="20"/>
          <w:lang w:val="en-US" w:eastAsia="zh-TW"/>
        </w:rPr>
        <w:t>.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 We have </w:t>
      </w:r>
      <w:r w:rsidR="00417BC9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the </w:t>
      </w:r>
      <w:r w:rsidR="00057A6C">
        <w:rPr>
          <w:rFonts w:ascii="Times New Roman" w:hAnsi="Times New Roman" w:hint="eastAsia"/>
          <w:b w:val="0"/>
          <w:bCs/>
          <w:noProof w:val="0"/>
          <w:sz w:val="20"/>
          <w:lang w:val="en-US" w:eastAsia="zh-TW"/>
        </w:rPr>
        <w:t xml:space="preserve">following observations and proposals: </w:t>
      </w:r>
    </w:p>
    <w:p w:rsidR="00A24DF4" w:rsidRPr="008C56A1" w:rsidRDefault="00A24DF4" w:rsidP="00A24DF4">
      <w:pPr>
        <w:jc w:val="both"/>
        <w:rPr>
          <w:b/>
        </w:rPr>
      </w:pPr>
      <w:r w:rsidRPr="007354B5">
        <w:rPr>
          <w:b/>
        </w:rPr>
        <w:t xml:space="preserve">Proposal </w:t>
      </w:r>
      <w:r w:rsidRPr="006720E4">
        <w:rPr>
          <w:b/>
        </w:rPr>
        <w:t>1</w:t>
      </w:r>
      <w:r w:rsidRPr="006720E4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b/>
        </w:rPr>
        <w:t>C</w:t>
      </w:r>
      <w:r w:rsidRPr="008C56A1">
        <w:rPr>
          <w:rFonts w:hint="eastAsia"/>
          <w:b/>
        </w:rPr>
        <w:t>andidate periodicity values</w:t>
      </w:r>
      <w:r>
        <w:rPr>
          <w:b/>
        </w:rPr>
        <w:t xml:space="preserve"> of CSI-RS for L3 mobility is 5, 10, 20, 40, 80, 160 </w:t>
      </w:r>
      <w:proofErr w:type="spellStart"/>
      <w:r>
        <w:rPr>
          <w:b/>
        </w:rPr>
        <w:t>ms.</w:t>
      </w:r>
      <w:proofErr w:type="spellEnd"/>
    </w:p>
    <w:p w:rsidR="00A24DF4" w:rsidRDefault="00A24DF4" w:rsidP="00A24DF4">
      <w:pPr>
        <w:rPr>
          <w:b/>
        </w:rPr>
      </w:pPr>
      <w:r w:rsidRPr="007354B5">
        <w:rPr>
          <w:b/>
        </w:rPr>
        <w:t xml:space="preserve">Proposal </w:t>
      </w:r>
      <w:r w:rsidRPr="00FB0954">
        <w:rPr>
          <w:b/>
        </w:rPr>
        <w:t>2</w:t>
      </w:r>
      <w:r w:rsidRPr="00FB0954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Pr="00FB0954">
        <w:rPr>
          <w:b/>
        </w:rPr>
        <w:t>CSI-RS for L3 mobility</w:t>
      </w:r>
      <w:r>
        <w:rPr>
          <w:b/>
        </w:rPr>
        <w:t xml:space="preserve"> and SS block burst are transmitted in TDM manner</w:t>
      </w:r>
      <w:r w:rsidRPr="00FB0954">
        <w:rPr>
          <w:b/>
        </w:rPr>
        <w:t>.</w:t>
      </w:r>
    </w:p>
    <w:p w:rsidR="00A24DF4" w:rsidRPr="00FB0954" w:rsidRDefault="00A24DF4" w:rsidP="00A24DF4">
      <w:pPr>
        <w:rPr>
          <w:b/>
        </w:rPr>
      </w:pPr>
      <w:r w:rsidRPr="007354B5">
        <w:rPr>
          <w:b/>
        </w:rPr>
        <w:t xml:space="preserve">Proposal </w:t>
      </w:r>
      <w:r>
        <w:rPr>
          <w:b/>
        </w:rPr>
        <w:t>3</w:t>
      </w:r>
      <w:r w:rsidRPr="00FB0954">
        <w:rPr>
          <w:rFonts w:hint="eastAsia"/>
          <w:b/>
        </w:rPr>
        <w:t>:</w:t>
      </w:r>
      <w:r w:rsidRPr="007354B5">
        <w:rPr>
          <w:b/>
        </w:rPr>
        <w:t xml:space="preserve"> </w:t>
      </w:r>
      <w:r w:rsidRPr="00FB0954">
        <w:rPr>
          <w:b/>
        </w:rPr>
        <w:t>The CSI-RS for L3 mobility and the measurement gap should be aligned, and the entire CSI-RS for L3 mobility should be contained in the measurement gap.</w:t>
      </w:r>
    </w:p>
    <w:p w:rsidR="00251030" w:rsidRPr="006720E4" w:rsidRDefault="00251030" w:rsidP="00251030">
      <w:pPr>
        <w:rPr>
          <w:b/>
        </w:rPr>
      </w:pPr>
      <w:r w:rsidRPr="007354B5">
        <w:rPr>
          <w:b/>
        </w:rPr>
        <w:t xml:space="preserve">Proposal </w:t>
      </w:r>
      <w:r w:rsidRPr="006720E4">
        <w:rPr>
          <w:b/>
        </w:rPr>
        <w:t>4</w:t>
      </w:r>
      <w:r w:rsidRPr="00FB0954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rFonts w:hint="eastAsia"/>
          <w:b/>
        </w:rPr>
        <w:t xml:space="preserve">NR supports measurement </w:t>
      </w:r>
      <w:r w:rsidRPr="00BC5E90">
        <w:rPr>
          <w:rFonts w:hint="eastAsia"/>
          <w:b/>
        </w:rPr>
        <w:t xml:space="preserve">configuration of CSI-RS </w:t>
      </w:r>
      <w:r>
        <w:rPr>
          <w:rFonts w:hint="eastAsia"/>
          <w:b/>
        </w:rPr>
        <w:t xml:space="preserve">for </w:t>
      </w:r>
      <w:r w:rsidRPr="006720E4">
        <w:rPr>
          <w:b/>
        </w:rPr>
        <w:t>L3 mobil</w:t>
      </w:r>
      <w:r>
        <w:rPr>
          <w:b/>
        </w:rPr>
        <w:t>it</w:t>
      </w:r>
      <w:r w:rsidRPr="006720E4">
        <w:rPr>
          <w:b/>
        </w:rPr>
        <w:t>y</w:t>
      </w:r>
      <w:r>
        <w:rPr>
          <w:rFonts w:hint="eastAsia"/>
          <w:b/>
        </w:rPr>
        <w:t>, including</w:t>
      </w:r>
    </w:p>
    <w:p w:rsidR="00251030" w:rsidRPr="006720E4" w:rsidRDefault="00251030" w:rsidP="00251030">
      <w:pPr>
        <w:pStyle w:val="ListParagraph"/>
        <w:numPr>
          <w:ilvl w:val="0"/>
          <w:numId w:val="39"/>
        </w:numPr>
        <w:rPr>
          <w:b/>
        </w:rPr>
      </w:pPr>
      <w:r w:rsidRPr="006720E4">
        <w:rPr>
          <w:b/>
        </w:rPr>
        <w:t>measurement bandwi</w:t>
      </w:r>
      <w:r>
        <w:rPr>
          <w:b/>
        </w:rPr>
        <w:t>d</w:t>
      </w:r>
      <w:r w:rsidRPr="006720E4">
        <w:rPr>
          <w:b/>
        </w:rPr>
        <w:t>th</w:t>
      </w:r>
      <w:r>
        <w:rPr>
          <w:b/>
        </w:rPr>
        <w:t xml:space="preserve"> per carrier frequency</w:t>
      </w:r>
    </w:p>
    <w:p w:rsidR="00251030" w:rsidRPr="006720E4" w:rsidRDefault="00251030" w:rsidP="00251030">
      <w:pPr>
        <w:pStyle w:val="ListParagraph"/>
        <w:numPr>
          <w:ilvl w:val="0"/>
          <w:numId w:val="39"/>
        </w:numPr>
        <w:rPr>
          <w:b/>
        </w:rPr>
      </w:pPr>
      <w:r w:rsidRPr="006720E4">
        <w:rPr>
          <w:b/>
        </w:rPr>
        <w:t>numerology</w:t>
      </w:r>
    </w:p>
    <w:p w:rsidR="00251030" w:rsidRPr="006720E4" w:rsidRDefault="00251030" w:rsidP="00251030">
      <w:pPr>
        <w:pStyle w:val="ListParagraph"/>
        <w:numPr>
          <w:ilvl w:val="0"/>
          <w:numId w:val="39"/>
        </w:numPr>
        <w:rPr>
          <w:b/>
        </w:rPr>
      </w:pPr>
      <w:r w:rsidRPr="006720E4">
        <w:rPr>
          <w:b/>
        </w:rPr>
        <w:t>QCL assumption</w:t>
      </w:r>
    </w:p>
    <w:p w:rsidR="00492DFD" w:rsidRPr="00492DFD" w:rsidRDefault="00492DFD" w:rsidP="00492DFD">
      <w:pPr>
        <w:jc w:val="both"/>
        <w:rPr>
          <w:b/>
          <w:lang w:eastAsia="zh-TW"/>
        </w:rPr>
      </w:pPr>
      <w:r w:rsidRPr="00492DFD">
        <w:rPr>
          <w:rFonts w:hint="eastAsia"/>
          <w:b/>
          <w:lang w:eastAsia="zh-TW"/>
        </w:rPr>
        <w:t>Observation</w:t>
      </w:r>
      <w:r w:rsidRPr="00492DFD">
        <w:rPr>
          <w:b/>
        </w:rPr>
        <w:t xml:space="preserve"> </w:t>
      </w:r>
      <w:r w:rsidRPr="00492DFD">
        <w:rPr>
          <w:b/>
          <w:lang w:eastAsia="zh-TW"/>
        </w:rPr>
        <w:t>1</w:t>
      </w:r>
      <w:r w:rsidRPr="00492DFD">
        <w:rPr>
          <w:rFonts w:hint="eastAsia"/>
          <w:b/>
        </w:rPr>
        <w:t>:</w:t>
      </w:r>
      <w:r w:rsidRPr="00492DFD">
        <w:rPr>
          <w:b/>
        </w:rPr>
        <w:t xml:space="preserve"> </w:t>
      </w:r>
      <w:r w:rsidRPr="00492DFD">
        <w:rPr>
          <w:rFonts w:hint="eastAsia"/>
          <w:b/>
          <w:bCs/>
          <w:lang w:val="en-US" w:eastAsia="zh-TW"/>
        </w:rPr>
        <w:t>T</w:t>
      </w:r>
      <w:r w:rsidRPr="00492DFD">
        <w:rPr>
          <w:b/>
          <w:bCs/>
          <w:lang w:val="en-US" w:eastAsia="zh-TW"/>
        </w:rPr>
        <w:t xml:space="preserve">he numerologies of CSI-RS from different cells could be different, </w:t>
      </w:r>
      <w:r w:rsidRPr="00492DFD">
        <w:rPr>
          <w:rFonts w:hint="eastAsia"/>
          <w:b/>
          <w:bCs/>
          <w:lang w:val="en-US" w:eastAsia="zh-TW"/>
        </w:rPr>
        <w:t xml:space="preserve">so </w:t>
      </w:r>
      <w:r w:rsidRPr="00492DFD">
        <w:rPr>
          <w:b/>
          <w:bCs/>
          <w:lang w:val="en-US" w:eastAsia="zh-TW"/>
        </w:rPr>
        <w:t>it is unlikely all configuration parameters are valid for all CSI-RS resources on a carrier frequency (Method 2).</w:t>
      </w:r>
    </w:p>
    <w:p w:rsidR="00492DFD" w:rsidRPr="00492DFD" w:rsidRDefault="00492DFD" w:rsidP="00492DFD">
      <w:pPr>
        <w:jc w:val="both"/>
        <w:rPr>
          <w:b/>
          <w:lang w:eastAsia="zh-TW"/>
        </w:rPr>
      </w:pPr>
      <w:r w:rsidRPr="00492DFD">
        <w:rPr>
          <w:b/>
        </w:rPr>
        <w:t>Proposal 5</w:t>
      </w:r>
      <w:r w:rsidRPr="00492DFD">
        <w:rPr>
          <w:rFonts w:hint="eastAsia"/>
          <w:b/>
        </w:rPr>
        <w:t>:</w:t>
      </w:r>
      <w:r w:rsidRPr="00492DFD">
        <w:rPr>
          <w:b/>
        </w:rPr>
        <w:t xml:space="preserve"> </w:t>
      </w:r>
      <w:r w:rsidRPr="00492DFD">
        <w:rPr>
          <w:rFonts w:hint="eastAsia"/>
          <w:b/>
          <w:lang w:eastAsia="zh-TW"/>
        </w:rPr>
        <w:t>As a baseline, c</w:t>
      </w:r>
      <w:r w:rsidRPr="00492DFD">
        <w:rPr>
          <w:b/>
        </w:rPr>
        <w:t>onfiguration parameters of CSI-RS for L3 mobility are valid for one CSI-RS resource</w:t>
      </w:r>
      <w:r w:rsidRPr="00492DFD">
        <w:rPr>
          <w:rFonts w:hint="eastAsia"/>
          <w:b/>
          <w:lang w:eastAsia="zh-TW"/>
        </w:rPr>
        <w:t>. C</w:t>
      </w:r>
      <w:r w:rsidRPr="00492DFD">
        <w:rPr>
          <w:b/>
          <w:lang w:eastAsia="zh-TW"/>
        </w:rPr>
        <w:t>ertain parameters can be cell-specific/frequency-specific, e.g. periodicity.</w:t>
      </w:r>
    </w:p>
    <w:p w:rsidR="00492DFD" w:rsidRPr="007203E2" w:rsidRDefault="00492DFD" w:rsidP="00492DFD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b/>
          <w:lang w:eastAsia="zh-TW"/>
        </w:rPr>
        <w:t>2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b/>
          <w:bCs/>
          <w:lang w:val="en-US" w:eastAsia="zh-TW"/>
        </w:rPr>
        <w:t>If the configuration parameters can be obtained from detected cell-ID (</w:t>
      </w:r>
      <w:r>
        <w:rPr>
          <w:rFonts w:hint="eastAsia"/>
          <w:b/>
          <w:bCs/>
          <w:lang w:val="en-US" w:eastAsia="zh-TW"/>
        </w:rPr>
        <w:t xml:space="preserve">e.g. </w:t>
      </w:r>
      <w:r>
        <w:rPr>
          <w:b/>
          <w:bCs/>
          <w:lang w:val="en-US" w:eastAsia="zh-TW"/>
        </w:rPr>
        <w:t>Method 3</w:t>
      </w:r>
      <w:r>
        <w:rPr>
          <w:rFonts w:hint="eastAsia"/>
          <w:b/>
          <w:bCs/>
          <w:lang w:val="en-US" w:eastAsia="zh-TW"/>
        </w:rPr>
        <w:t xml:space="preserve"> &amp; Method 5</w:t>
      </w:r>
      <w:r>
        <w:rPr>
          <w:b/>
          <w:bCs/>
          <w:lang w:val="en-US" w:eastAsia="zh-TW"/>
        </w:rPr>
        <w:t xml:space="preserve">), </w:t>
      </w:r>
      <w:r>
        <w:rPr>
          <w:rFonts w:hint="eastAsia"/>
          <w:b/>
          <w:bCs/>
          <w:lang w:val="en-US" w:eastAsia="zh-TW"/>
        </w:rPr>
        <w:t xml:space="preserve">then </w:t>
      </w:r>
      <w:r>
        <w:rPr>
          <w:b/>
          <w:bCs/>
          <w:lang w:val="en-US" w:eastAsia="zh-TW"/>
        </w:rPr>
        <w:t xml:space="preserve">it is cell-specific configuration, and </w:t>
      </w:r>
      <w:r w:rsidRPr="0050329E">
        <w:rPr>
          <w:b/>
          <w:bCs/>
          <w:lang w:val="en-US" w:eastAsia="zh-TW"/>
        </w:rPr>
        <w:t xml:space="preserve">RAN1 does not see the need to support cell-specific </w:t>
      </w:r>
      <w:r w:rsidRPr="0050329E">
        <w:rPr>
          <w:rFonts w:hint="eastAsia"/>
          <w:b/>
          <w:bCs/>
          <w:lang w:val="en-US" w:eastAsia="zh-TW"/>
        </w:rPr>
        <w:t xml:space="preserve">configuration for </w:t>
      </w:r>
      <w:r w:rsidRPr="0050329E">
        <w:rPr>
          <w:b/>
          <w:bCs/>
          <w:lang w:val="en-US" w:eastAsia="zh-TW"/>
        </w:rPr>
        <w:t>CSI-RS for RRM measurement</w:t>
      </w:r>
      <w:r>
        <w:rPr>
          <w:b/>
          <w:bCs/>
          <w:lang w:val="en-US" w:eastAsia="zh-TW"/>
        </w:rPr>
        <w:t>.</w:t>
      </w:r>
    </w:p>
    <w:p w:rsidR="00492DFD" w:rsidRPr="006720E4" w:rsidRDefault="00492DFD" w:rsidP="00492DFD">
      <w:pPr>
        <w:jc w:val="both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 w:rsidRPr="007354B5">
        <w:rPr>
          <w:b/>
        </w:rPr>
        <w:t xml:space="preserve"> </w:t>
      </w:r>
      <w:r>
        <w:rPr>
          <w:b/>
          <w:lang w:eastAsia="zh-TW"/>
        </w:rPr>
        <w:t>3</w:t>
      </w:r>
      <w:r w:rsidRPr="007354B5">
        <w:rPr>
          <w:rFonts w:hint="eastAsia"/>
          <w:b/>
        </w:rPr>
        <w:t>:</w:t>
      </w:r>
      <w:r w:rsidRPr="007354B5">
        <w:rPr>
          <w:b/>
        </w:rPr>
        <w:t xml:space="preserve"> </w:t>
      </w:r>
      <w:r>
        <w:rPr>
          <w:b/>
          <w:bCs/>
          <w:lang w:val="en-US" w:eastAsia="zh-TW"/>
        </w:rPr>
        <w:t>Measuring CSI-RS with parameters derived from detected cell</w:t>
      </w:r>
      <w:r>
        <w:rPr>
          <w:rFonts w:hint="eastAsia"/>
          <w:b/>
          <w:bCs/>
          <w:lang w:val="en-US" w:eastAsia="zh-TW"/>
        </w:rPr>
        <w:t>s</w:t>
      </w:r>
      <w:r>
        <w:rPr>
          <w:b/>
          <w:bCs/>
          <w:lang w:val="en-US" w:eastAsia="zh-TW"/>
        </w:rPr>
        <w:t xml:space="preserve"> will increase UE complexity. </w:t>
      </w:r>
    </w:p>
    <w:p w:rsidR="00B300C3" w:rsidRPr="001219FF" w:rsidRDefault="00445D1B" w:rsidP="00445D1B">
      <w:pPr>
        <w:pStyle w:val="Heading1"/>
        <w:rPr>
          <w:rFonts w:ascii="Times New Roman" w:hAnsi="Times New Roman"/>
          <w:lang w:val="en-US"/>
        </w:rPr>
      </w:pPr>
      <w:r w:rsidRPr="001219FF">
        <w:rPr>
          <w:rFonts w:ascii="Times New Roman" w:hAnsi="Times New Roman"/>
          <w:lang w:val="en-US" w:eastAsia="zh-TW"/>
        </w:rPr>
        <w:t>References</w:t>
      </w:r>
    </w:p>
    <w:p w:rsidR="002B1CF9" w:rsidRPr="00DD3E4F" w:rsidRDefault="003255D3" w:rsidP="00DD3E4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lang w:val="en-US" w:eastAsia="zh-TW"/>
        </w:rPr>
      </w:pPr>
      <w:bookmarkStart w:id="2" w:name="_Ref450573302"/>
      <w:bookmarkEnd w:id="0"/>
      <w:bookmarkEnd w:id="1"/>
      <w:r w:rsidRPr="001219FF">
        <w:rPr>
          <w:lang w:eastAsia="zh-CN"/>
        </w:rPr>
        <w:t>Chairman’s Notes, RAN</w:t>
      </w:r>
      <w:r w:rsidRPr="001219FF">
        <w:rPr>
          <w:lang w:eastAsia="zh-TW"/>
        </w:rPr>
        <w:t>1</w:t>
      </w:r>
      <w:r w:rsidRPr="001219FF">
        <w:rPr>
          <w:lang w:eastAsia="zh-CN"/>
        </w:rPr>
        <w:t xml:space="preserve"> Meeting </w:t>
      </w:r>
      <w:r w:rsidR="00D038A7">
        <w:rPr>
          <w:rFonts w:hint="eastAsia"/>
          <w:lang w:eastAsia="zh-TW"/>
        </w:rPr>
        <w:t>#89</w:t>
      </w:r>
      <w:r w:rsidRPr="001219FF">
        <w:rPr>
          <w:lang w:eastAsia="zh-CN"/>
        </w:rPr>
        <w:t xml:space="preserve">, </w:t>
      </w:r>
      <w:r w:rsidR="00D038A7">
        <w:rPr>
          <w:rFonts w:hint="eastAsia"/>
          <w:lang w:eastAsia="zh-TW"/>
        </w:rPr>
        <w:t>May</w:t>
      </w:r>
      <w:r w:rsidRPr="001219FF">
        <w:rPr>
          <w:lang w:eastAsia="zh-TW"/>
        </w:rPr>
        <w:t>.</w:t>
      </w:r>
      <w:r w:rsidRPr="001219FF">
        <w:rPr>
          <w:lang w:eastAsia="zh-CN"/>
        </w:rPr>
        <w:t xml:space="preserve"> 201</w:t>
      </w:r>
      <w:r w:rsidRPr="001219FF">
        <w:rPr>
          <w:lang w:eastAsia="zh-TW"/>
        </w:rPr>
        <w:t>7</w:t>
      </w:r>
      <w:r w:rsidRPr="001219FF">
        <w:rPr>
          <w:lang w:eastAsia="zh-CN"/>
        </w:rPr>
        <w:t>.</w:t>
      </w:r>
      <w:bookmarkEnd w:id="2"/>
    </w:p>
    <w:sectPr w:rsidR="002B1CF9" w:rsidRPr="00DD3E4F" w:rsidSect="0060030C">
      <w:footnotePr>
        <w:numRestart w:val="eachSect"/>
      </w:footnotePr>
      <w:pgSz w:w="11907" w:h="16840" w:code="9"/>
      <w:pgMar w:top="1440" w:right="1800" w:bottom="1440" w:left="180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044" w:rsidRDefault="006F4044">
      <w:r>
        <w:separator/>
      </w:r>
    </w:p>
  </w:endnote>
  <w:endnote w:type="continuationSeparator" w:id="0">
    <w:p w:rsidR="006F4044" w:rsidRDefault="006F4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044" w:rsidRDefault="006F4044">
      <w:r>
        <w:separator/>
      </w:r>
    </w:p>
  </w:footnote>
  <w:footnote w:type="continuationSeparator" w:id="0">
    <w:p w:rsidR="006F4044" w:rsidRDefault="006F40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5BCF"/>
    <w:multiLevelType w:val="hybridMultilevel"/>
    <w:tmpl w:val="B31E372E"/>
    <w:lvl w:ilvl="0" w:tplc="39389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C2BDDC">
      <w:start w:val="13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54CC3A">
      <w:start w:val="13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25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A2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68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38FB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09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448D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A30091"/>
    <w:multiLevelType w:val="hybridMultilevel"/>
    <w:tmpl w:val="AFE43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262C12"/>
    <w:multiLevelType w:val="hybridMultilevel"/>
    <w:tmpl w:val="D780C9F6"/>
    <w:lvl w:ilvl="0" w:tplc="774AB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49A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7C21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24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CC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AE7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E63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ABD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B69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6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2096D4C"/>
    <w:multiLevelType w:val="hybridMultilevel"/>
    <w:tmpl w:val="AA88ABD6"/>
    <w:lvl w:ilvl="0" w:tplc="E0BC2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63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DAB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C25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00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04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76A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ECC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CF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550056"/>
    <w:multiLevelType w:val="hybridMultilevel"/>
    <w:tmpl w:val="275AF4E6"/>
    <w:lvl w:ilvl="0" w:tplc="E116BF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AC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92A0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02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8F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F4C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09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60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AA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191312"/>
    <w:multiLevelType w:val="hybridMultilevel"/>
    <w:tmpl w:val="10FE4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F28A0"/>
    <w:multiLevelType w:val="hybridMultilevel"/>
    <w:tmpl w:val="54B61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A46647"/>
    <w:multiLevelType w:val="hybridMultilevel"/>
    <w:tmpl w:val="BC3866A8"/>
    <w:lvl w:ilvl="0" w:tplc="C94C040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C04B15"/>
    <w:multiLevelType w:val="hybridMultilevel"/>
    <w:tmpl w:val="75DAB16E"/>
    <w:lvl w:ilvl="0" w:tplc="61C64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B74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4FC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8E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EC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EC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9E3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6D3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1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717A2A"/>
    <w:multiLevelType w:val="hybridMultilevel"/>
    <w:tmpl w:val="D86C6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3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7F0283"/>
    <w:multiLevelType w:val="hybridMultilevel"/>
    <w:tmpl w:val="F5D48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6A1BC7"/>
    <w:multiLevelType w:val="multilevel"/>
    <w:tmpl w:val="D78A6F1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B2B6E22"/>
    <w:multiLevelType w:val="hybridMultilevel"/>
    <w:tmpl w:val="DA269D46"/>
    <w:lvl w:ilvl="0" w:tplc="30C2F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DEF122">
      <w:start w:val="29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DEF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84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26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2F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608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E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705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0A2B00"/>
    <w:multiLevelType w:val="hybridMultilevel"/>
    <w:tmpl w:val="B27AA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B7C59"/>
    <w:multiLevelType w:val="hybridMultilevel"/>
    <w:tmpl w:val="2B84F48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4">
    <w:nsid w:val="536A4AE2"/>
    <w:multiLevelType w:val="hybridMultilevel"/>
    <w:tmpl w:val="2D7EAF84"/>
    <w:lvl w:ilvl="0" w:tplc="B1F46DB8">
      <w:start w:val="4939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E94589"/>
    <w:multiLevelType w:val="hybridMultilevel"/>
    <w:tmpl w:val="B75A9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CBB4C88"/>
    <w:multiLevelType w:val="hybridMultilevel"/>
    <w:tmpl w:val="7F6C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07032D"/>
    <w:multiLevelType w:val="hybridMultilevel"/>
    <w:tmpl w:val="17325EC4"/>
    <w:lvl w:ilvl="0" w:tplc="05A6F4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C412BE">
      <w:start w:val="2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01B1C">
      <w:start w:val="23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20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83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867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1EB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10D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AF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0C94340"/>
    <w:multiLevelType w:val="hybridMultilevel"/>
    <w:tmpl w:val="7F14A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119203F"/>
    <w:multiLevelType w:val="hybridMultilevel"/>
    <w:tmpl w:val="7F30E6B0"/>
    <w:lvl w:ilvl="0" w:tplc="7700B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785908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4E2A8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9894A4">
      <w:start w:val="299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A6F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467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26F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21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E876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6B306E3"/>
    <w:multiLevelType w:val="hybridMultilevel"/>
    <w:tmpl w:val="D4CAEF0C"/>
    <w:lvl w:ilvl="0" w:tplc="3AB6A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B0FA">
      <w:start w:val="5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3B8">
      <w:start w:val="5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0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D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60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A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ED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DA5716B"/>
    <w:multiLevelType w:val="hybridMultilevel"/>
    <w:tmpl w:val="28CC7C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D171CD"/>
    <w:multiLevelType w:val="hybridMultilevel"/>
    <w:tmpl w:val="F4F2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20"/>
  </w:num>
  <w:num w:numId="5">
    <w:abstractNumId w:val="6"/>
  </w:num>
  <w:num w:numId="6">
    <w:abstractNumId w:val="2"/>
  </w:num>
  <w:num w:numId="7">
    <w:abstractNumId w:val="23"/>
  </w:num>
  <w:num w:numId="8">
    <w:abstractNumId w:val="34"/>
  </w:num>
  <w:num w:numId="9">
    <w:abstractNumId w:val="5"/>
  </w:num>
  <w:num w:numId="10">
    <w:abstractNumId w:val="30"/>
  </w:num>
  <w:num w:numId="11">
    <w:abstractNumId w:val="31"/>
  </w:num>
  <w:num w:numId="12">
    <w:abstractNumId w:val="33"/>
  </w:num>
  <w:num w:numId="13">
    <w:abstractNumId w:val="11"/>
  </w:num>
  <w:num w:numId="14">
    <w:abstractNumId w:val="19"/>
  </w:num>
  <w:num w:numId="15">
    <w:abstractNumId w:val="26"/>
  </w:num>
  <w:num w:numId="16">
    <w:abstractNumId w:val="32"/>
  </w:num>
  <w:num w:numId="17">
    <w:abstractNumId w:val="16"/>
  </w:num>
  <w:num w:numId="18">
    <w:abstractNumId w:val="18"/>
  </w:num>
  <w:num w:numId="19">
    <w:abstractNumId w:val="4"/>
  </w:num>
  <w:num w:numId="20">
    <w:abstractNumId w:val="18"/>
  </w:num>
  <w:num w:numId="21">
    <w:abstractNumId w:val="13"/>
  </w:num>
  <w:num w:numId="22">
    <w:abstractNumId w:val="21"/>
  </w:num>
  <w:num w:numId="23">
    <w:abstractNumId w:val="28"/>
  </w:num>
  <w:num w:numId="24">
    <w:abstractNumId w:val="8"/>
  </w:num>
  <w:num w:numId="25">
    <w:abstractNumId w:val="7"/>
  </w:num>
  <w:num w:numId="26">
    <w:abstractNumId w:val="0"/>
  </w:num>
  <w:num w:numId="27">
    <w:abstractNumId w:val="14"/>
  </w:num>
  <w:num w:numId="28">
    <w:abstractNumId w:val="9"/>
  </w:num>
  <w:num w:numId="29">
    <w:abstractNumId w:val="36"/>
  </w:num>
  <w:num w:numId="30">
    <w:abstractNumId w:val="17"/>
  </w:num>
  <w:num w:numId="31">
    <w:abstractNumId w:val="24"/>
  </w:num>
  <w:num w:numId="32">
    <w:abstractNumId w:val="35"/>
  </w:num>
  <w:num w:numId="33">
    <w:abstractNumId w:val="22"/>
  </w:num>
  <w:num w:numId="34">
    <w:abstractNumId w:val="29"/>
  </w:num>
  <w:num w:numId="35">
    <w:abstractNumId w:val="10"/>
  </w:num>
  <w:num w:numId="36">
    <w:abstractNumId w:val="25"/>
  </w:num>
  <w:num w:numId="37">
    <w:abstractNumId w:val="1"/>
  </w:num>
  <w:num w:numId="38">
    <w:abstractNumId w:val="27"/>
  </w:num>
  <w:num w:numId="39">
    <w:abstractNumId w:val="1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0E3"/>
    <w:rsid w:val="00001119"/>
    <w:rsid w:val="00001566"/>
    <w:rsid w:val="000027EA"/>
    <w:rsid w:val="00002CDB"/>
    <w:rsid w:val="00002DB9"/>
    <w:rsid w:val="00004B5C"/>
    <w:rsid w:val="0000797A"/>
    <w:rsid w:val="00010057"/>
    <w:rsid w:val="00011F09"/>
    <w:rsid w:val="000121C0"/>
    <w:rsid w:val="00012F7D"/>
    <w:rsid w:val="000136C3"/>
    <w:rsid w:val="000136EA"/>
    <w:rsid w:val="000144AE"/>
    <w:rsid w:val="00015486"/>
    <w:rsid w:val="00015873"/>
    <w:rsid w:val="00020538"/>
    <w:rsid w:val="0002150F"/>
    <w:rsid w:val="0002191D"/>
    <w:rsid w:val="000222CB"/>
    <w:rsid w:val="00024DA8"/>
    <w:rsid w:val="00025B19"/>
    <w:rsid w:val="000266A0"/>
    <w:rsid w:val="00026F21"/>
    <w:rsid w:val="000306A4"/>
    <w:rsid w:val="00031C1D"/>
    <w:rsid w:val="00031C92"/>
    <w:rsid w:val="00032A27"/>
    <w:rsid w:val="00032F6B"/>
    <w:rsid w:val="000343F5"/>
    <w:rsid w:val="00034473"/>
    <w:rsid w:val="000345CE"/>
    <w:rsid w:val="00035447"/>
    <w:rsid w:val="00035946"/>
    <w:rsid w:val="00035EBF"/>
    <w:rsid w:val="00036802"/>
    <w:rsid w:val="00040921"/>
    <w:rsid w:val="00041C77"/>
    <w:rsid w:val="000447B5"/>
    <w:rsid w:val="000453AB"/>
    <w:rsid w:val="00046A36"/>
    <w:rsid w:val="00046BB3"/>
    <w:rsid w:val="00046F43"/>
    <w:rsid w:val="000472D9"/>
    <w:rsid w:val="00047931"/>
    <w:rsid w:val="00047DB7"/>
    <w:rsid w:val="00051E53"/>
    <w:rsid w:val="00053C5F"/>
    <w:rsid w:val="00053FBE"/>
    <w:rsid w:val="00054D69"/>
    <w:rsid w:val="00055641"/>
    <w:rsid w:val="00056973"/>
    <w:rsid w:val="000576AF"/>
    <w:rsid w:val="00057A6C"/>
    <w:rsid w:val="00060F06"/>
    <w:rsid w:val="00062208"/>
    <w:rsid w:val="000623AF"/>
    <w:rsid w:val="000628AC"/>
    <w:rsid w:val="00063A93"/>
    <w:rsid w:val="000646D3"/>
    <w:rsid w:val="00065840"/>
    <w:rsid w:val="0006662A"/>
    <w:rsid w:val="00066ECD"/>
    <w:rsid w:val="000672B2"/>
    <w:rsid w:val="0006733D"/>
    <w:rsid w:val="000676E3"/>
    <w:rsid w:val="00067E6B"/>
    <w:rsid w:val="00067EF1"/>
    <w:rsid w:val="00070842"/>
    <w:rsid w:val="000711F2"/>
    <w:rsid w:val="00072C84"/>
    <w:rsid w:val="0007377C"/>
    <w:rsid w:val="00074BF1"/>
    <w:rsid w:val="000764BE"/>
    <w:rsid w:val="00077B8B"/>
    <w:rsid w:val="000805AE"/>
    <w:rsid w:val="00081153"/>
    <w:rsid w:val="00081C0B"/>
    <w:rsid w:val="00082AA4"/>
    <w:rsid w:val="000837A9"/>
    <w:rsid w:val="00084A4F"/>
    <w:rsid w:val="00084B37"/>
    <w:rsid w:val="0008550A"/>
    <w:rsid w:val="0008693B"/>
    <w:rsid w:val="00087287"/>
    <w:rsid w:val="0008738E"/>
    <w:rsid w:val="000907F0"/>
    <w:rsid w:val="0009335F"/>
    <w:rsid w:val="00093E7E"/>
    <w:rsid w:val="00096F03"/>
    <w:rsid w:val="000A0DB8"/>
    <w:rsid w:val="000A12D5"/>
    <w:rsid w:val="000A138F"/>
    <w:rsid w:val="000A28EE"/>
    <w:rsid w:val="000A2E10"/>
    <w:rsid w:val="000A3132"/>
    <w:rsid w:val="000A326D"/>
    <w:rsid w:val="000A3CD2"/>
    <w:rsid w:val="000A6F84"/>
    <w:rsid w:val="000A7285"/>
    <w:rsid w:val="000A764D"/>
    <w:rsid w:val="000A7B03"/>
    <w:rsid w:val="000B0083"/>
    <w:rsid w:val="000B0B7F"/>
    <w:rsid w:val="000B2EF7"/>
    <w:rsid w:val="000B3A12"/>
    <w:rsid w:val="000C0B2E"/>
    <w:rsid w:val="000C1127"/>
    <w:rsid w:val="000C222C"/>
    <w:rsid w:val="000C27C8"/>
    <w:rsid w:val="000C2B62"/>
    <w:rsid w:val="000C43F7"/>
    <w:rsid w:val="000C44A9"/>
    <w:rsid w:val="000C5A39"/>
    <w:rsid w:val="000C640C"/>
    <w:rsid w:val="000C71B7"/>
    <w:rsid w:val="000C72AF"/>
    <w:rsid w:val="000C7FD7"/>
    <w:rsid w:val="000D06B4"/>
    <w:rsid w:val="000D153F"/>
    <w:rsid w:val="000D2103"/>
    <w:rsid w:val="000D489F"/>
    <w:rsid w:val="000D5A68"/>
    <w:rsid w:val="000D6CFC"/>
    <w:rsid w:val="000D78BD"/>
    <w:rsid w:val="000E155F"/>
    <w:rsid w:val="000E16EB"/>
    <w:rsid w:val="000E1A30"/>
    <w:rsid w:val="000E284C"/>
    <w:rsid w:val="000E40B2"/>
    <w:rsid w:val="000E42CB"/>
    <w:rsid w:val="000E4B8A"/>
    <w:rsid w:val="000E5155"/>
    <w:rsid w:val="000E69EA"/>
    <w:rsid w:val="000E6A42"/>
    <w:rsid w:val="000E7238"/>
    <w:rsid w:val="000F5322"/>
    <w:rsid w:val="000F6A5B"/>
    <w:rsid w:val="000F71B4"/>
    <w:rsid w:val="000F7730"/>
    <w:rsid w:val="000F7EFE"/>
    <w:rsid w:val="00100815"/>
    <w:rsid w:val="0010083B"/>
    <w:rsid w:val="00100995"/>
    <w:rsid w:val="001012D3"/>
    <w:rsid w:val="00102B21"/>
    <w:rsid w:val="001033DD"/>
    <w:rsid w:val="00104936"/>
    <w:rsid w:val="0010572C"/>
    <w:rsid w:val="00110B3F"/>
    <w:rsid w:val="00112480"/>
    <w:rsid w:val="001127DD"/>
    <w:rsid w:val="001135BD"/>
    <w:rsid w:val="0011385C"/>
    <w:rsid w:val="00114A5F"/>
    <w:rsid w:val="00115249"/>
    <w:rsid w:val="00116AF6"/>
    <w:rsid w:val="00116C72"/>
    <w:rsid w:val="0012043B"/>
    <w:rsid w:val="001206F8"/>
    <w:rsid w:val="001211BC"/>
    <w:rsid w:val="00121877"/>
    <w:rsid w:val="001219FF"/>
    <w:rsid w:val="00121E7E"/>
    <w:rsid w:val="00122FDA"/>
    <w:rsid w:val="0012306E"/>
    <w:rsid w:val="00123C2C"/>
    <w:rsid w:val="00123DA5"/>
    <w:rsid w:val="001252A8"/>
    <w:rsid w:val="00126E09"/>
    <w:rsid w:val="00131A87"/>
    <w:rsid w:val="00132A1B"/>
    <w:rsid w:val="00133152"/>
    <w:rsid w:val="001354B3"/>
    <w:rsid w:val="00135703"/>
    <w:rsid w:val="00137B0F"/>
    <w:rsid w:val="0014010C"/>
    <w:rsid w:val="00140339"/>
    <w:rsid w:val="00140B74"/>
    <w:rsid w:val="001426AA"/>
    <w:rsid w:val="00142B03"/>
    <w:rsid w:val="00142C94"/>
    <w:rsid w:val="001436B7"/>
    <w:rsid w:val="00143961"/>
    <w:rsid w:val="00143A4B"/>
    <w:rsid w:val="0014420A"/>
    <w:rsid w:val="001451C5"/>
    <w:rsid w:val="00145EC7"/>
    <w:rsid w:val="001461FE"/>
    <w:rsid w:val="001463DE"/>
    <w:rsid w:val="001468A2"/>
    <w:rsid w:val="00147510"/>
    <w:rsid w:val="0015055E"/>
    <w:rsid w:val="001514A8"/>
    <w:rsid w:val="00152E3D"/>
    <w:rsid w:val="00152EF4"/>
    <w:rsid w:val="00153528"/>
    <w:rsid w:val="001541D5"/>
    <w:rsid w:val="00154361"/>
    <w:rsid w:val="001548DA"/>
    <w:rsid w:val="00157037"/>
    <w:rsid w:val="0015718A"/>
    <w:rsid w:val="00157936"/>
    <w:rsid w:val="00160268"/>
    <w:rsid w:val="00161258"/>
    <w:rsid w:val="00161D92"/>
    <w:rsid w:val="00163055"/>
    <w:rsid w:val="00163956"/>
    <w:rsid w:val="00163B5D"/>
    <w:rsid w:val="00164BFC"/>
    <w:rsid w:val="00164EBC"/>
    <w:rsid w:val="0016596F"/>
    <w:rsid w:val="00167933"/>
    <w:rsid w:val="00167D6B"/>
    <w:rsid w:val="00172031"/>
    <w:rsid w:val="001731E4"/>
    <w:rsid w:val="00173F68"/>
    <w:rsid w:val="0017415A"/>
    <w:rsid w:val="001743B9"/>
    <w:rsid w:val="001745AE"/>
    <w:rsid w:val="00174797"/>
    <w:rsid w:val="001749C4"/>
    <w:rsid w:val="00174E94"/>
    <w:rsid w:val="00175920"/>
    <w:rsid w:val="0017762A"/>
    <w:rsid w:val="00177DC6"/>
    <w:rsid w:val="00180D52"/>
    <w:rsid w:val="00182333"/>
    <w:rsid w:val="00182351"/>
    <w:rsid w:val="00182B95"/>
    <w:rsid w:val="001842CE"/>
    <w:rsid w:val="001858AA"/>
    <w:rsid w:val="001911A9"/>
    <w:rsid w:val="00191AD9"/>
    <w:rsid w:val="001937BB"/>
    <w:rsid w:val="001942A5"/>
    <w:rsid w:val="00194FCC"/>
    <w:rsid w:val="001968B4"/>
    <w:rsid w:val="001971E3"/>
    <w:rsid w:val="0019768C"/>
    <w:rsid w:val="001A0496"/>
    <w:rsid w:val="001A08AA"/>
    <w:rsid w:val="001A0CB2"/>
    <w:rsid w:val="001A128A"/>
    <w:rsid w:val="001A5826"/>
    <w:rsid w:val="001A6051"/>
    <w:rsid w:val="001A62AA"/>
    <w:rsid w:val="001A6748"/>
    <w:rsid w:val="001A7638"/>
    <w:rsid w:val="001A7725"/>
    <w:rsid w:val="001A7750"/>
    <w:rsid w:val="001A7BF5"/>
    <w:rsid w:val="001B33CB"/>
    <w:rsid w:val="001B5873"/>
    <w:rsid w:val="001B5F0F"/>
    <w:rsid w:val="001B72F2"/>
    <w:rsid w:val="001C0D39"/>
    <w:rsid w:val="001C2EA0"/>
    <w:rsid w:val="001C4BC8"/>
    <w:rsid w:val="001C5A24"/>
    <w:rsid w:val="001D028C"/>
    <w:rsid w:val="001D0412"/>
    <w:rsid w:val="001D0827"/>
    <w:rsid w:val="001D131B"/>
    <w:rsid w:val="001D1ADE"/>
    <w:rsid w:val="001D2939"/>
    <w:rsid w:val="001D50EA"/>
    <w:rsid w:val="001D59DF"/>
    <w:rsid w:val="001D72E5"/>
    <w:rsid w:val="001D74CD"/>
    <w:rsid w:val="001E0941"/>
    <w:rsid w:val="001E0ED6"/>
    <w:rsid w:val="001E11CA"/>
    <w:rsid w:val="001E2043"/>
    <w:rsid w:val="001E3A56"/>
    <w:rsid w:val="001E3B39"/>
    <w:rsid w:val="001E4189"/>
    <w:rsid w:val="001E63A1"/>
    <w:rsid w:val="001E7AD0"/>
    <w:rsid w:val="001F098A"/>
    <w:rsid w:val="001F356C"/>
    <w:rsid w:val="001F3BAE"/>
    <w:rsid w:val="001F497B"/>
    <w:rsid w:val="001F51A1"/>
    <w:rsid w:val="001F5C83"/>
    <w:rsid w:val="001F6689"/>
    <w:rsid w:val="002004AE"/>
    <w:rsid w:val="002023A0"/>
    <w:rsid w:val="00202AE7"/>
    <w:rsid w:val="00203AA9"/>
    <w:rsid w:val="00205A77"/>
    <w:rsid w:val="00205ACC"/>
    <w:rsid w:val="0020670D"/>
    <w:rsid w:val="0021141F"/>
    <w:rsid w:val="002119C8"/>
    <w:rsid w:val="00211A25"/>
    <w:rsid w:val="00211C4A"/>
    <w:rsid w:val="00211F11"/>
    <w:rsid w:val="00212373"/>
    <w:rsid w:val="0021250B"/>
    <w:rsid w:val="00212513"/>
    <w:rsid w:val="002131AB"/>
    <w:rsid w:val="002138EA"/>
    <w:rsid w:val="0021404F"/>
    <w:rsid w:val="002143B4"/>
    <w:rsid w:val="0021458F"/>
    <w:rsid w:val="00214FBD"/>
    <w:rsid w:val="00215A35"/>
    <w:rsid w:val="00215BBE"/>
    <w:rsid w:val="00216BC3"/>
    <w:rsid w:val="00216D2C"/>
    <w:rsid w:val="00216DAB"/>
    <w:rsid w:val="00217582"/>
    <w:rsid w:val="00217638"/>
    <w:rsid w:val="00217DC5"/>
    <w:rsid w:val="0022048D"/>
    <w:rsid w:val="002223A7"/>
    <w:rsid w:val="00222897"/>
    <w:rsid w:val="00223144"/>
    <w:rsid w:val="00223C9E"/>
    <w:rsid w:val="00226135"/>
    <w:rsid w:val="00227933"/>
    <w:rsid w:val="0023082A"/>
    <w:rsid w:val="00231D62"/>
    <w:rsid w:val="00232D31"/>
    <w:rsid w:val="00233FCD"/>
    <w:rsid w:val="00234F8E"/>
    <w:rsid w:val="00235394"/>
    <w:rsid w:val="00235656"/>
    <w:rsid w:val="00235A9B"/>
    <w:rsid w:val="00236401"/>
    <w:rsid w:val="002367D3"/>
    <w:rsid w:val="00236894"/>
    <w:rsid w:val="0024003E"/>
    <w:rsid w:val="002405F1"/>
    <w:rsid w:val="00241D4B"/>
    <w:rsid w:val="0024228F"/>
    <w:rsid w:val="00243049"/>
    <w:rsid w:val="00245B82"/>
    <w:rsid w:val="0025028C"/>
    <w:rsid w:val="002506F0"/>
    <w:rsid w:val="002509BB"/>
    <w:rsid w:val="002509F4"/>
    <w:rsid w:val="00251030"/>
    <w:rsid w:val="00252020"/>
    <w:rsid w:val="0025300E"/>
    <w:rsid w:val="00253CD8"/>
    <w:rsid w:val="002549FC"/>
    <w:rsid w:val="002570A5"/>
    <w:rsid w:val="002572B5"/>
    <w:rsid w:val="002613BD"/>
    <w:rsid w:val="0026179F"/>
    <w:rsid w:val="00262517"/>
    <w:rsid w:val="00262B9A"/>
    <w:rsid w:val="00263A16"/>
    <w:rsid w:val="00266AB3"/>
    <w:rsid w:val="00267B57"/>
    <w:rsid w:val="00271D5D"/>
    <w:rsid w:val="00274E1A"/>
    <w:rsid w:val="00275361"/>
    <w:rsid w:val="0027551D"/>
    <w:rsid w:val="0027552D"/>
    <w:rsid w:val="00276CD7"/>
    <w:rsid w:val="002770F4"/>
    <w:rsid w:val="00280D19"/>
    <w:rsid w:val="00281058"/>
    <w:rsid w:val="00282213"/>
    <w:rsid w:val="00283068"/>
    <w:rsid w:val="00283AAC"/>
    <w:rsid w:val="002860DE"/>
    <w:rsid w:val="00287BC6"/>
    <w:rsid w:val="002910E7"/>
    <w:rsid w:val="0029137D"/>
    <w:rsid w:val="00291641"/>
    <w:rsid w:val="0029193E"/>
    <w:rsid w:val="00292870"/>
    <w:rsid w:val="00293189"/>
    <w:rsid w:val="002956D9"/>
    <w:rsid w:val="002964B1"/>
    <w:rsid w:val="00296DEA"/>
    <w:rsid w:val="00297009"/>
    <w:rsid w:val="00297FDE"/>
    <w:rsid w:val="002A1D1E"/>
    <w:rsid w:val="002A3FAA"/>
    <w:rsid w:val="002A63E4"/>
    <w:rsid w:val="002A6FE9"/>
    <w:rsid w:val="002A725C"/>
    <w:rsid w:val="002A7FEB"/>
    <w:rsid w:val="002B1B3B"/>
    <w:rsid w:val="002B1CF9"/>
    <w:rsid w:val="002B3DCB"/>
    <w:rsid w:val="002B429C"/>
    <w:rsid w:val="002B6292"/>
    <w:rsid w:val="002B6CEF"/>
    <w:rsid w:val="002B6DF3"/>
    <w:rsid w:val="002B7BC4"/>
    <w:rsid w:val="002C0C21"/>
    <w:rsid w:val="002C0F6A"/>
    <w:rsid w:val="002C11D0"/>
    <w:rsid w:val="002C11FE"/>
    <w:rsid w:val="002C3F4C"/>
    <w:rsid w:val="002C4CB2"/>
    <w:rsid w:val="002C65E5"/>
    <w:rsid w:val="002C6637"/>
    <w:rsid w:val="002D06F5"/>
    <w:rsid w:val="002D1BF6"/>
    <w:rsid w:val="002D2E1B"/>
    <w:rsid w:val="002D36ED"/>
    <w:rsid w:val="002D49A6"/>
    <w:rsid w:val="002D69AB"/>
    <w:rsid w:val="002E0708"/>
    <w:rsid w:val="002E08D7"/>
    <w:rsid w:val="002E0D7E"/>
    <w:rsid w:val="002E4368"/>
    <w:rsid w:val="002E5799"/>
    <w:rsid w:val="002E7DE5"/>
    <w:rsid w:val="002E7E36"/>
    <w:rsid w:val="002F030F"/>
    <w:rsid w:val="002F2B29"/>
    <w:rsid w:val="002F3BD7"/>
    <w:rsid w:val="002F3C24"/>
    <w:rsid w:val="002F4093"/>
    <w:rsid w:val="002F40CC"/>
    <w:rsid w:val="002F5DA6"/>
    <w:rsid w:val="002F63F6"/>
    <w:rsid w:val="002F66E3"/>
    <w:rsid w:val="002F7D50"/>
    <w:rsid w:val="0030119D"/>
    <w:rsid w:val="00301712"/>
    <w:rsid w:val="0030226D"/>
    <w:rsid w:val="00302C96"/>
    <w:rsid w:val="00303828"/>
    <w:rsid w:val="00304565"/>
    <w:rsid w:val="00304B6C"/>
    <w:rsid w:val="003052DA"/>
    <w:rsid w:val="0030682F"/>
    <w:rsid w:val="00310286"/>
    <w:rsid w:val="00310706"/>
    <w:rsid w:val="00313089"/>
    <w:rsid w:val="003130E2"/>
    <w:rsid w:val="00313BBB"/>
    <w:rsid w:val="00313FCA"/>
    <w:rsid w:val="003168BC"/>
    <w:rsid w:val="00317702"/>
    <w:rsid w:val="00317783"/>
    <w:rsid w:val="00320363"/>
    <w:rsid w:val="003210CC"/>
    <w:rsid w:val="00322D58"/>
    <w:rsid w:val="003230B0"/>
    <w:rsid w:val="00323596"/>
    <w:rsid w:val="003235FF"/>
    <w:rsid w:val="00323842"/>
    <w:rsid w:val="00324C1E"/>
    <w:rsid w:val="003255D3"/>
    <w:rsid w:val="00325BAB"/>
    <w:rsid w:val="00326B16"/>
    <w:rsid w:val="00331EE1"/>
    <w:rsid w:val="00331F8D"/>
    <w:rsid w:val="00334921"/>
    <w:rsid w:val="00334F6E"/>
    <w:rsid w:val="00334F7C"/>
    <w:rsid w:val="003351C2"/>
    <w:rsid w:val="003366B3"/>
    <w:rsid w:val="003379C2"/>
    <w:rsid w:val="00340510"/>
    <w:rsid w:val="003411C2"/>
    <w:rsid w:val="00342018"/>
    <w:rsid w:val="00342E27"/>
    <w:rsid w:val="003446A1"/>
    <w:rsid w:val="003455BA"/>
    <w:rsid w:val="0034579D"/>
    <w:rsid w:val="0034638C"/>
    <w:rsid w:val="00350BEC"/>
    <w:rsid w:val="00350E37"/>
    <w:rsid w:val="00353E81"/>
    <w:rsid w:val="003540BC"/>
    <w:rsid w:val="003540D1"/>
    <w:rsid w:val="00354FC2"/>
    <w:rsid w:val="0035719F"/>
    <w:rsid w:val="003579DB"/>
    <w:rsid w:val="00357DDA"/>
    <w:rsid w:val="003607A1"/>
    <w:rsid w:val="00360A23"/>
    <w:rsid w:val="00361C96"/>
    <w:rsid w:val="0036272F"/>
    <w:rsid w:val="003628F4"/>
    <w:rsid w:val="00363348"/>
    <w:rsid w:val="0036363F"/>
    <w:rsid w:val="00364468"/>
    <w:rsid w:val="00364521"/>
    <w:rsid w:val="00364CFD"/>
    <w:rsid w:val="00364D8E"/>
    <w:rsid w:val="003654F9"/>
    <w:rsid w:val="00365B4E"/>
    <w:rsid w:val="00366223"/>
    <w:rsid w:val="003669BD"/>
    <w:rsid w:val="00367724"/>
    <w:rsid w:val="0037097E"/>
    <w:rsid w:val="00370E5C"/>
    <w:rsid w:val="00371EE5"/>
    <w:rsid w:val="00372D24"/>
    <w:rsid w:val="003734FC"/>
    <w:rsid w:val="003757A4"/>
    <w:rsid w:val="00375818"/>
    <w:rsid w:val="00375AB6"/>
    <w:rsid w:val="0037635D"/>
    <w:rsid w:val="003766A8"/>
    <w:rsid w:val="00376797"/>
    <w:rsid w:val="00377798"/>
    <w:rsid w:val="00377B02"/>
    <w:rsid w:val="00383F0B"/>
    <w:rsid w:val="00384502"/>
    <w:rsid w:val="00384CC1"/>
    <w:rsid w:val="00386B6A"/>
    <w:rsid w:val="00386E21"/>
    <w:rsid w:val="00390141"/>
    <w:rsid w:val="0039102B"/>
    <w:rsid w:val="00391296"/>
    <w:rsid w:val="00394723"/>
    <w:rsid w:val="0039475E"/>
    <w:rsid w:val="003969DE"/>
    <w:rsid w:val="003978CE"/>
    <w:rsid w:val="003A03F3"/>
    <w:rsid w:val="003A1F4D"/>
    <w:rsid w:val="003A36EB"/>
    <w:rsid w:val="003A5FA4"/>
    <w:rsid w:val="003A6241"/>
    <w:rsid w:val="003A6535"/>
    <w:rsid w:val="003A6A10"/>
    <w:rsid w:val="003A72CB"/>
    <w:rsid w:val="003B1668"/>
    <w:rsid w:val="003B1CD7"/>
    <w:rsid w:val="003B25A7"/>
    <w:rsid w:val="003B2941"/>
    <w:rsid w:val="003B454F"/>
    <w:rsid w:val="003B5328"/>
    <w:rsid w:val="003B548F"/>
    <w:rsid w:val="003B63FF"/>
    <w:rsid w:val="003C04CD"/>
    <w:rsid w:val="003C1300"/>
    <w:rsid w:val="003C195A"/>
    <w:rsid w:val="003C245B"/>
    <w:rsid w:val="003C2562"/>
    <w:rsid w:val="003C2DC1"/>
    <w:rsid w:val="003C3166"/>
    <w:rsid w:val="003C32D7"/>
    <w:rsid w:val="003C4DF7"/>
    <w:rsid w:val="003C5F98"/>
    <w:rsid w:val="003C6E23"/>
    <w:rsid w:val="003C71E0"/>
    <w:rsid w:val="003C7C79"/>
    <w:rsid w:val="003D0233"/>
    <w:rsid w:val="003D0469"/>
    <w:rsid w:val="003D1F33"/>
    <w:rsid w:val="003D3659"/>
    <w:rsid w:val="003D558F"/>
    <w:rsid w:val="003D59CF"/>
    <w:rsid w:val="003D5DA3"/>
    <w:rsid w:val="003D5DEC"/>
    <w:rsid w:val="003D709C"/>
    <w:rsid w:val="003E05F6"/>
    <w:rsid w:val="003E4FFB"/>
    <w:rsid w:val="003E5351"/>
    <w:rsid w:val="003E59A1"/>
    <w:rsid w:val="003F04F5"/>
    <w:rsid w:val="003F073B"/>
    <w:rsid w:val="003F086B"/>
    <w:rsid w:val="003F0E17"/>
    <w:rsid w:val="003F1503"/>
    <w:rsid w:val="003F1B8C"/>
    <w:rsid w:val="003F4E3D"/>
    <w:rsid w:val="003F5A5D"/>
    <w:rsid w:val="003F61EF"/>
    <w:rsid w:val="003F6410"/>
    <w:rsid w:val="003F6798"/>
    <w:rsid w:val="003F6A80"/>
    <w:rsid w:val="003F6C56"/>
    <w:rsid w:val="00400198"/>
    <w:rsid w:val="00401562"/>
    <w:rsid w:val="00402DFE"/>
    <w:rsid w:val="00404575"/>
    <w:rsid w:val="004048A8"/>
    <w:rsid w:val="00404DB2"/>
    <w:rsid w:val="00405657"/>
    <w:rsid w:val="004079BB"/>
    <w:rsid w:val="00407A4D"/>
    <w:rsid w:val="00407AEF"/>
    <w:rsid w:val="00410598"/>
    <w:rsid w:val="00410A0E"/>
    <w:rsid w:val="00411B5A"/>
    <w:rsid w:val="00412EAF"/>
    <w:rsid w:val="00413D74"/>
    <w:rsid w:val="00414360"/>
    <w:rsid w:val="0041441E"/>
    <w:rsid w:val="00415DFC"/>
    <w:rsid w:val="0041688B"/>
    <w:rsid w:val="00417BC9"/>
    <w:rsid w:val="0042035A"/>
    <w:rsid w:val="0042090E"/>
    <w:rsid w:val="00420B90"/>
    <w:rsid w:val="0042108C"/>
    <w:rsid w:val="0042170C"/>
    <w:rsid w:val="00423C66"/>
    <w:rsid w:val="00426632"/>
    <w:rsid w:val="004267B3"/>
    <w:rsid w:val="00433C9E"/>
    <w:rsid w:val="00436526"/>
    <w:rsid w:val="00436C3A"/>
    <w:rsid w:val="00442697"/>
    <w:rsid w:val="0044339D"/>
    <w:rsid w:val="00444225"/>
    <w:rsid w:val="00445D09"/>
    <w:rsid w:val="00445D1B"/>
    <w:rsid w:val="00446289"/>
    <w:rsid w:val="00452A0A"/>
    <w:rsid w:val="004539A7"/>
    <w:rsid w:val="00454E71"/>
    <w:rsid w:val="004556D8"/>
    <w:rsid w:val="00455EFD"/>
    <w:rsid w:val="004562DB"/>
    <w:rsid w:val="004568D2"/>
    <w:rsid w:val="00456BEA"/>
    <w:rsid w:val="0045782F"/>
    <w:rsid w:val="00457C47"/>
    <w:rsid w:val="0046051F"/>
    <w:rsid w:val="0046081B"/>
    <w:rsid w:val="0046135D"/>
    <w:rsid w:val="00462086"/>
    <w:rsid w:val="0046284C"/>
    <w:rsid w:val="0046369B"/>
    <w:rsid w:val="004652DB"/>
    <w:rsid w:val="00466295"/>
    <w:rsid w:val="00466325"/>
    <w:rsid w:val="00467DD6"/>
    <w:rsid w:val="00470201"/>
    <w:rsid w:val="004707C7"/>
    <w:rsid w:val="00470C51"/>
    <w:rsid w:val="004714C0"/>
    <w:rsid w:val="00472056"/>
    <w:rsid w:val="00472148"/>
    <w:rsid w:val="00474514"/>
    <w:rsid w:val="004760C0"/>
    <w:rsid w:val="004765E3"/>
    <w:rsid w:val="00476FC9"/>
    <w:rsid w:val="00477239"/>
    <w:rsid w:val="004775A1"/>
    <w:rsid w:val="004809A0"/>
    <w:rsid w:val="00481B8C"/>
    <w:rsid w:val="00481BF5"/>
    <w:rsid w:val="004825DC"/>
    <w:rsid w:val="00482CB5"/>
    <w:rsid w:val="0048687E"/>
    <w:rsid w:val="00487CBA"/>
    <w:rsid w:val="004906F3"/>
    <w:rsid w:val="00492553"/>
    <w:rsid w:val="004926F5"/>
    <w:rsid w:val="00492DFD"/>
    <w:rsid w:val="004931FF"/>
    <w:rsid w:val="00494125"/>
    <w:rsid w:val="004944F1"/>
    <w:rsid w:val="004948C8"/>
    <w:rsid w:val="00494954"/>
    <w:rsid w:val="0049628C"/>
    <w:rsid w:val="00496C45"/>
    <w:rsid w:val="00497D93"/>
    <w:rsid w:val="004A0528"/>
    <w:rsid w:val="004A07B6"/>
    <w:rsid w:val="004A17C7"/>
    <w:rsid w:val="004A215D"/>
    <w:rsid w:val="004A22D1"/>
    <w:rsid w:val="004A5EEB"/>
    <w:rsid w:val="004A6A03"/>
    <w:rsid w:val="004A7552"/>
    <w:rsid w:val="004A7B26"/>
    <w:rsid w:val="004B08E4"/>
    <w:rsid w:val="004B2BDF"/>
    <w:rsid w:val="004B313E"/>
    <w:rsid w:val="004B4776"/>
    <w:rsid w:val="004B6000"/>
    <w:rsid w:val="004B7F92"/>
    <w:rsid w:val="004C0650"/>
    <w:rsid w:val="004C08EF"/>
    <w:rsid w:val="004C106B"/>
    <w:rsid w:val="004C151B"/>
    <w:rsid w:val="004C2AB2"/>
    <w:rsid w:val="004C331D"/>
    <w:rsid w:val="004C3386"/>
    <w:rsid w:val="004C58A6"/>
    <w:rsid w:val="004D3233"/>
    <w:rsid w:val="004D464C"/>
    <w:rsid w:val="004D658B"/>
    <w:rsid w:val="004D69A7"/>
    <w:rsid w:val="004D7F2B"/>
    <w:rsid w:val="004E13F4"/>
    <w:rsid w:val="004E23DE"/>
    <w:rsid w:val="004E34F7"/>
    <w:rsid w:val="004E4003"/>
    <w:rsid w:val="004E5190"/>
    <w:rsid w:val="004E76C9"/>
    <w:rsid w:val="004F03DF"/>
    <w:rsid w:val="004F0B5D"/>
    <w:rsid w:val="004F0C4F"/>
    <w:rsid w:val="004F375B"/>
    <w:rsid w:val="00500563"/>
    <w:rsid w:val="00501517"/>
    <w:rsid w:val="00502B4A"/>
    <w:rsid w:val="0050329E"/>
    <w:rsid w:val="00503690"/>
    <w:rsid w:val="00503C68"/>
    <w:rsid w:val="00504C1D"/>
    <w:rsid w:val="00505BFA"/>
    <w:rsid w:val="00510281"/>
    <w:rsid w:val="00512DC1"/>
    <w:rsid w:val="0051668E"/>
    <w:rsid w:val="00520147"/>
    <w:rsid w:val="005203DE"/>
    <w:rsid w:val="00521309"/>
    <w:rsid w:val="0052180F"/>
    <w:rsid w:val="00523A04"/>
    <w:rsid w:val="00524A70"/>
    <w:rsid w:val="00524FB8"/>
    <w:rsid w:val="005259DC"/>
    <w:rsid w:val="00525D5E"/>
    <w:rsid w:val="005265BC"/>
    <w:rsid w:val="00526A06"/>
    <w:rsid w:val="0052731E"/>
    <w:rsid w:val="005307A3"/>
    <w:rsid w:val="005320EC"/>
    <w:rsid w:val="00532B08"/>
    <w:rsid w:val="00532CE3"/>
    <w:rsid w:val="005364D7"/>
    <w:rsid w:val="00536B87"/>
    <w:rsid w:val="00537520"/>
    <w:rsid w:val="00537953"/>
    <w:rsid w:val="005400D0"/>
    <w:rsid w:val="005412AC"/>
    <w:rsid w:val="005419C7"/>
    <w:rsid w:val="0054334C"/>
    <w:rsid w:val="005446C1"/>
    <w:rsid w:val="00544B55"/>
    <w:rsid w:val="00555969"/>
    <w:rsid w:val="005609E1"/>
    <w:rsid w:val="00561966"/>
    <w:rsid w:val="00561A33"/>
    <w:rsid w:val="00563111"/>
    <w:rsid w:val="00563DB1"/>
    <w:rsid w:val="00564539"/>
    <w:rsid w:val="00564C08"/>
    <w:rsid w:val="00565229"/>
    <w:rsid w:val="005661A8"/>
    <w:rsid w:val="00566D28"/>
    <w:rsid w:val="005724AC"/>
    <w:rsid w:val="005726D6"/>
    <w:rsid w:val="005745B1"/>
    <w:rsid w:val="005769C8"/>
    <w:rsid w:val="00577349"/>
    <w:rsid w:val="00577842"/>
    <w:rsid w:val="00580522"/>
    <w:rsid w:val="00580EF2"/>
    <w:rsid w:val="005815A7"/>
    <w:rsid w:val="005833D9"/>
    <w:rsid w:val="00585C4D"/>
    <w:rsid w:val="0058668B"/>
    <w:rsid w:val="00586BDE"/>
    <w:rsid w:val="00590953"/>
    <w:rsid w:val="00590A56"/>
    <w:rsid w:val="00593800"/>
    <w:rsid w:val="00595B59"/>
    <w:rsid w:val="005A085A"/>
    <w:rsid w:val="005A1A45"/>
    <w:rsid w:val="005A3BE9"/>
    <w:rsid w:val="005A6016"/>
    <w:rsid w:val="005A6683"/>
    <w:rsid w:val="005B09E7"/>
    <w:rsid w:val="005B1156"/>
    <w:rsid w:val="005B193D"/>
    <w:rsid w:val="005B1F15"/>
    <w:rsid w:val="005B26D1"/>
    <w:rsid w:val="005B3F53"/>
    <w:rsid w:val="005B3F92"/>
    <w:rsid w:val="005B4416"/>
    <w:rsid w:val="005B4949"/>
    <w:rsid w:val="005B5C1C"/>
    <w:rsid w:val="005B675E"/>
    <w:rsid w:val="005B7BAE"/>
    <w:rsid w:val="005C3E94"/>
    <w:rsid w:val="005C453E"/>
    <w:rsid w:val="005C4D8D"/>
    <w:rsid w:val="005C4E15"/>
    <w:rsid w:val="005C4F05"/>
    <w:rsid w:val="005C6257"/>
    <w:rsid w:val="005C6F72"/>
    <w:rsid w:val="005C7CB5"/>
    <w:rsid w:val="005D1E13"/>
    <w:rsid w:val="005D1E5B"/>
    <w:rsid w:val="005D1F12"/>
    <w:rsid w:val="005D250B"/>
    <w:rsid w:val="005D2673"/>
    <w:rsid w:val="005D312F"/>
    <w:rsid w:val="005D47F0"/>
    <w:rsid w:val="005D4C01"/>
    <w:rsid w:val="005D5BEE"/>
    <w:rsid w:val="005D60F8"/>
    <w:rsid w:val="005E0178"/>
    <w:rsid w:val="005E0A1D"/>
    <w:rsid w:val="005E0DCD"/>
    <w:rsid w:val="005E14B2"/>
    <w:rsid w:val="005E3B5A"/>
    <w:rsid w:val="005E4364"/>
    <w:rsid w:val="005E4476"/>
    <w:rsid w:val="005E58D9"/>
    <w:rsid w:val="005E5985"/>
    <w:rsid w:val="005E7768"/>
    <w:rsid w:val="005E7934"/>
    <w:rsid w:val="005E7E39"/>
    <w:rsid w:val="005F1DA5"/>
    <w:rsid w:val="005F33A6"/>
    <w:rsid w:val="005F3E31"/>
    <w:rsid w:val="005F55A3"/>
    <w:rsid w:val="005F55F8"/>
    <w:rsid w:val="005F57B4"/>
    <w:rsid w:val="005F70F4"/>
    <w:rsid w:val="005F7A68"/>
    <w:rsid w:val="006002C5"/>
    <w:rsid w:val="0060030C"/>
    <w:rsid w:val="006003DF"/>
    <w:rsid w:val="0060095C"/>
    <w:rsid w:val="00601321"/>
    <w:rsid w:val="00601791"/>
    <w:rsid w:val="00601BCD"/>
    <w:rsid w:val="00601F98"/>
    <w:rsid w:val="00602869"/>
    <w:rsid w:val="00602F5F"/>
    <w:rsid w:val="006036A9"/>
    <w:rsid w:val="00603EAA"/>
    <w:rsid w:val="0060469B"/>
    <w:rsid w:val="00605E06"/>
    <w:rsid w:val="00607BB0"/>
    <w:rsid w:val="006101BB"/>
    <w:rsid w:val="0061035E"/>
    <w:rsid w:val="0061117E"/>
    <w:rsid w:val="0061230B"/>
    <w:rsid w:val="00613F60"/>
    <w:rsid w:val="006163E8"/>
    <w:rsid w:val="00617873"/>
    <w:rsid w:val="00617C12"/>
    <w:rsid w:val="00621321"/>
    <w:rsid w:val="006225AA"/>
    <w:rsid w:val="006226BC"/>
    <w:rsid w:val="00624011"/>
    <w:rsid w:val="0062485E"/>
    <w:rsid w:val="00625CD7"/>
    <w:rsid w:val="00625F86"/>
    <w:rsid w:val="00626A0B"/>
    <w:rsid w:val="0063019F"/>
    <w:rsid w:val="00630F44"/>
    <w:rsid w:val="00633F77"/>
    <w:rsid w:val="0063568F"/>
    <w:rsid w:val="00636BCC"/>
    <w:rsid w:val="00637011"/>
    <w:rsid w:val="006370AA"/>
    <w:rsid w:val="00640A3F"/>
    <w:rsid w:val="00641562"/>
    <w:rsid w:val="006428A0"/>
    <w:rsid w:val="00642EF3"/>
    <w:rsid w:val="0064391C"/>
    <w:rsid w:val="00644DBB"/>
    <w:rsid w:val="006517D0"/>
    <w:rsid w:val="006525CF"/>
    <w:rsid w:val="0065310A"/>
    <w:rsid w:val="006544FF"/>
    <w:rsid w:val="00654F94"/>
    <w:rsid w:val="006556C6"/>
    <w:rsid w:val="006557C0"/>
    <w:rsid w:val="006559DB"/>
    <w:rsid w:val="00656D64"/>
    <w:rsid w:val="0065702D"/>
    <w:rsid w:val="00660AB8"/>
    <w:rsid w:val="006618F6"/>
    <w:rsid w:val="00662682"/>
    <w:rsid w:val="0066275E"/>
    <w:rsid w:val="00665039"/>
    <w:rsid w:val="0066574C"/>
    <w:rsid w:val="00665A62"/>
    <w:rsid w:val="00666664"/>
    <w:rsid w:val="00670166"/>
    <w:rsid w:val="006720E4"/>
    <w:rsid w:val="00673DE2"/>
    <w:rsid w:val="0067439F"/>
    <w:rsid w:val="00674C3D"/>
    <w:rsid w:val="00675AB9"/>
    <w:rsid w:val="00676134"/>
    <w:rsid w:val="00676F9F"/>
    <w:rsid w:val="006774A7"/>
    <w:rsid w:val="00677E11"/>
    <w:rsid w:val="0068130F"/>
    <w:rsid w:val="006817E7"/>
    <w:rsid w:val="00681B25"/>
    <w:rsid w:val="00683EB8"/>
    <w:rsid w:val="00684142"/>
    <w:rsid w:val="00684722"/>
    <w:rsid w:val="0068496A"/>
    <w:rsid w:val="0068602C"/>
    <w:rsid w:val="0068666D"/>
    <w:rsid w:val="00690EB8"/>
    <w:rsid w:val="00692002"/>
    <w:rsid w:val="00692087"/>
    <w:rsid w:val="0069509F"/>
    <w:rsid w:val="006950F1"/>
    <w:rsid w:val="006952BF"/>
    <w:rsid w:val="00695715"/>
    <w:rsid w:val="00695C81"/>
    <w:rsid w:val="0069604A"/>
    <w:rsid w:val="006A2C20"/>
    <w:rsid w:val="006A4446"/>
    <w:rsid w:val="006A4E01"/>
    <w:rsid w:val="006A5F06"/>
    <w:rsid w:val="006A60D5"/>
    <w:rsid w:val="006A692E"/>
    <w:rsid w:val="006B0606"/>
    <w:rsid w:val="006B0A8B"/>
    <w:rsid w:val="006B1402"/>
    <w:rsid w:val="006B1728"/>
    <w:rsid w:val="006B1EA3"/>
    <w:rsid w:val="006B2F94"/>
    <w:rsid w:val="006B3667"/>
    <w:rsid w:val="006B56B0"/>
    <w:rsid w:val="006B5773"/>
    <w:rsid w:val="006B6849"/>
    <w:rsid w:val="006C0707"/>
    <w:rsid w:val="006C08AD"/>
    <w:rsid w:val="006C2C3A"/>
    <w:rsid w:val="006C305A"/>
    <w:rsid w:val="006C3635"/>
    <w:rsid w:val="006C3E68"/>
    <w:rsid w:val="006C5991"/>
    <w:rsid w:val="006C60DD"/>
    <w:rsid w:val="006C6C89"/>
    <w:rsid w:val="006C7B25"/>
    <w:rsid w:val="006C7CF2"/>
    <w:rsid w:val="006D045A"/>
    <w:rsid w:val="006D1231"/>
    <w:rsid w:val="006D24CA"/>
    <w:rsid w:val="006D4CBF"/>
    <w:rsid w:val="006D5C36"/>
    <w:rsid w:val="006D6113"/>
    <w:rsid w:val="006E0979"/>
    <w:rsid w:val="006E1B49"/>
    <w:rsid w:val="006E2F60"/>
    <w:rsid w:val="006E50C9"/>
    <w:rsid w:val="006E6E1E"/>
    <w:rsid w:val="006E72A3"/>
    <w:rsid w:val="006E7B14"/>
    <w:rsid w:val="006F032F"/>
    <w:rsid w:val="006F1432"/>
    <w:rsid w:val="006F358C"/>
    <w:rsid w:val="006F3C6E"/>
    <w:rsid w:val="006F4044"/>
    <w:rsid w:val="006F688A"/>
    <w:rsid w:val="007007FA"/>
    <w:rsid w:val="00701722"/>
    <w:rsid w:val="00702777"/>
    <w:rsid w:val="00702D49"/>
    <w:rsid w:val="007033C1"/>
    <w:rsid w:val="00704E63"/>
    <w:rsid w:val="0070646B"/>
    <w:rsid w:val="00706922"/>
    <w:rsid w:val="00706FE1"/>
    <w:rsid w:val="00707A1E"/>
    <w:rsid w:val="00710FE8"/>
    <w:rsid w:val="0071157A"/>
    <w:rsid w:val="007116DC"/>
    <w:rsid w:val="00713B22"/>
    <w:rsid w:val="00713F34"/>
    <w:rsid w:val="007143B1"/>
    <w:rsid w:val="007155DB"/>
    <w:rsid w:val="007156C5"/>
    <w:rsid w:val="00715AA3"/>
    <w:rsid w:val="00717252"/>
    <w:rsid w:val="007203E2"/>
    <w:rsid w:val="007207BC"/>
    <w:rsid w:val="00722727"/>
    <w:rsid w:val="00722E2E"/>
    <w:rsid w:val="00723140"/>
    <w:rsid w:val="00723177"/>
    <w:rsid w:val="0072491E"/>
    <w:rsid w:val="00724AA1"/>
    <w:rsid w:val="00725D51"/>
    <w:rsid w:val="00725F80"/>
    <w:rsid w:val="00730B1E"/>
    <w:rsid w:val="007314A7"/>
    <w:rsid w:val="007354B5"/>
    <w:rsid w:val="0073609F"/>
    <w:rsid w:val="00737559"/>
    <w:rsid w:val="0074015A"/>
    <w:rsid w:val="0074094A"/>
    <w:rsid w:val="0074224D"/>
    <w:rsid w:val="00742511"/>
    <w:rsid w:val="007428EA"/>
    <w:rsid w:val="00743747"/>
    <w:rsid w:val="00744542"/>
    <w:rsid w:val="00745CF9"/>
    <w:rsid w:val="007502D7"/>
    <w:rsid w:val="00750F62"/>
    <w:rsid w:val="00750F97"/>
    <w:rsid w:val="00751D28"/>
    <w:rsid w:val="00752452"/>
    <w:rsid w:val="00753075"/>
    <w:rsid w:val="00754464"/>
    <w:rsid w:val="00755538"/>
    <w:rsid w:val="00757E2A"/>
    <w:rsid w:val="007607DD"/>
    <w:rsid w:val="00762661"/>
    <w:rsid w:val="0076267A"/>
    <w:rsid w:val="0076403D"/>
    <w:rsid w:val="007644DE"/>
    <w:rsid w:val="00765E09"/>
    <w:rsid w:val="00766D95"/>
    <w:rsid w:val="00770425"/>
    <w:rsid w:val="00770CFD"/>
    <w:rsid w:val="00771D1F"/>
    <w:rsid w:val="00772CF0"/>
    <w:rsid w:val="0077340D"/>
    <w:rsid w:val="007739D1"/>
    <w:rsid w:val="00773C76"/>
    <w:rsid w:val="007767C2"/>
    <w:rsid w:val="00777372"/>
    <w:rsid w:val="0077788E"/>
    <w:rsid w:val="00777A9B"/>
    <w:rsid w:val="00777BBC"/>
    <w:rsid w:val="00777C8E"/>
    <w:rsid w:val="00780423"/>
    <w:rsid w:val="007809EE"/>
    <w:rsid w:val="0078108A"/>
    <w:rsid w:val="00782004"/>
    <w:rsid w:val="00784117"/>
    <w:rsid w:val="0078423D"/>
    <w:rsid w:val="007860F9"/>
    <w:rsid w:val="00786E66"/>
    <w:rsid w:val="00787952"/>
    <w:rsid w:val="00791181"/>
    <w:rsid w:val="00791352"/>
    <w:rsid w:val="00791A8B"/>
    <w:rsid w:val="00792984"/>
    <w:rsid w:val="00792D87"/>
    <w:rsid w:val="00795B97"/>
    <w:rsid w:val="00795DB9"/>
    <w:rsid w:val="00796025"/>
    <w:rsid w:val="00796F95"/>
    <w:rsid w:val="00797CED"/>
    <w:rsid w:val="007A45E9"/>
    <w:rsid w:val="007A63EF"/>
    <w:rsid w:val="007A699C"/>
    <w:rsid w:val="007B2D72"/>
    <w:rsid w:val="007B40A9"/>
    <w:rsid w:val="007B4680"/>
    <w:rsid w:val="007B4A3C"/>
    <w:rsid w:val="007B527A"/>
    <w:rsid w:val="007B54D9"/>
    <w:rsid w:val="007B55E9"/>
    <w:rsid w:val="007B5913"/>
    <w:rsid w:val="007B61A5"/>
    <w:rsid w:val="007B6B88"/>
    <w:rsid w:val="007B72D8"/>
    <w:rsid w:val="007C06B4"/>
    <w:rsid w:val="007C075E"/>
    <w:rsid w:val="007C136B"/>
    <w:rsid w:val="007C53A1"/>
    <w:rsid w:val="007C6033"/>
    <w:rsid w:val="007C6C7F"/>
    <w:rsid w:val="007C7E53"/>
    <w:rsid w:val="007D02A3"/>
    <w:rsid w:val="007D0F9C"/>
    <w:rsid w:val="007D12E6"/>
    <w:rsid w:val="007D1645"/>
    <w:rsid w:val="007D168B"/>
    <w:rsid w:val="007D329F"/>
    <w:rsid w:val="007D3496"/>
    <w:rsid w:val="007D4B21"/>
    <w:rsid w:val="007D5710"/>
    <w:rsid w:val="007D5A92"/>
    <w:rsid w:val="007D5AF4"/>
    <w:rsid w:val="007D70CA"/>
    <w:rsid w:val="007D75DC"/>
    <w:rsid w:val="007E08A0"/>
    <w:rsid w:val="007E0CEA"/>
    <w:rsid w:val="007E129D"/>
    <w:rsid w:val="007E1A30"/>
    <w:rsid w:val="007E28BE"/>
    <w:rsid w:val="007E303B"/>
    <w:rsid w:val="007E3046"/>
    <w:rsid w:val="007E68C1"/>
    <w:rsid w:val="007E73E0"/>
    <w:rsid w:val="007E79DF"/>
    <w:rsid w:val="007F0E1E"/>
    <w:rsid w:val="007F1890"/>
    <w:rsid w:val="007F1F7E"/>
    <w:rsid w:val="007F57F4"/>
    <w:rsid w:val="007F5E10"/>
    <w:rsid w:val="007F62EA"/>
    <w:rsid w:val="007F7521"/>
    <w:rsid w:val="007F7C99"/>
    <w:rsid w:val="00800671"/>
    <w:rsid w:val="00800882"/>
    <w:rsid w:val="0080168B"/>
    <w:rsid w:val="0080184F"/>
    <w:rsid w:val="00801F03"/>
    <w:rsid w:val="0080295A"/>
    <w:rsid w:val="00802FE8"/>
    <w:rsid w:val="00803723"/>
    <w:rsid w:val="008041AE"/>
    <w:rsid w:val="00804325"/>
    <w:rsid w:val="0080435D"/>
    <w:rsid w:val="008048C3"/>
    <w:rsid w:val="00804E71"/>
    <w:rsid w:val="0080567B"/>
    <w:rsid w:val="00807560"/>
    <w:rsid w:val="00807D4E"/>
    <w:rsid w:val="00810377"/>
    <w:rsid w:val="00810C2D"/>
    <w:rsid w:val="00811145"/>
    <w:rsid w:val="0081117E"/>
    <w:rsid w:val="008132CB"/>
    <w:rsid w:val="0081359C"/>
    <w:rsid w:val="00814568"/>
    <w:rsid w:val="00815BAB"/>
    <w:rsid w:val="00816505"/>
    <w:rsid w:val="0081697B"/>
    <w:rsid w:val="00816989"/>
    <w:rsid w:val="00817478"/>
    <w:rsid w:val="00817991"/>
    <w:rsid w:val="00820C50"/>
    <w:rsid w:val="00822512"/>
    <w:rsid w:val="00822DD7"/>
    <w:rsid w:val="00823592"/>
    <w:rsid w:val="00823AEC"/>
    <w:rsid w:val="0082481A"/>
    <w:rsid w:val="00825672"/>
    <w:rsid w:val="0082598F"/>
    <w:rsid w:val="0082795C"/>
    <w:rsid w:val="0083128D"/>
    <w:rsid w:val="00831D00"/>
    <w:rsid w:val="008338AE"/>
    <w:rsid w:val="0083498B"/>
    <w:rsid w:val="00834FF0"/>
    <w:rsid w:val="008356CC"/>
    <w:rsid w:val="008357E1"/>
    <w:rsid w:val="00836673"/>
    <w:rsid w:val="00836F63"/>
    <w:rsid w:val="00837BC9"/>
    <w:rsid w:val="0084369B"/>
    <w:rsid w:val="00844059"/>
    <w:rsid w:val="00844166"/>
    <w:rsid w:val="008443D9"/>
    <w:rsid w:val="00844CF7"/>
    <w:rsid w:val="008457F1"/>
    <w:rsid w:val="008458F7"/>
    <w:rsid w:val="00845A74"/>
    <w:rsid w:val="00845CC8"/>
    <w:rsid w:val="00846DC2"/>
    <w:rsid w:val="00847292"/>
    <w:rsid w:val="008474BF"/>
    <w:rsid w:val="00853968"/>
    <w:rsid w:val="008556D9"/>
    <w:rsid w:val="00855C60"/>
    <w:rsid w:val="00857171"/>
    <w:rsid w:val="0085736A"/>
    <w:rsid w:val="008574D7"/>
    <w:rsid w:val="00857B52"/>
    <w:rsid w:val="00861D60"/>
    <w:rsid w:val="0086225D"/>
    <w:rsid w:val="00864E84"/>
    <w:rsid w:val="00865ABC"/>
    <w:rsid w:val="00865CE4"/>
    <w:rsid w:val="0086760C"/>
    <w:rsid w:val="00867DC9"/>
    <w:rsid w:val="008723BD"/>
    <w:rsid w:val="00872F2F"/>
    <w:rsid w:val="00873416"/>
    <w:rsid w:val="0087462F"/>
    <w:rsid w:val="0087489E"/>
    <w:rsid w:val="00874A07"/>
    <w:rsid w:val="008773E3"/>
    <w:rsid w:val="0087757C"/>
    <w:rsid w:val="00881F21"/>
    <w:rsid w:val="00882C71"/>
    <w:rsid w:val="00882D61"/>
    <w:rsid w:val="00883C72"/>
    <w:rsid w:val="00887E30"/>
    <w:rsid w:val="00890DA6"/>
    <w:rsid w:val="00890EB9"/>
    <w:rsid w:val="00890FCC"/>
    <w:rsid w:val="008912F1"/>
    <w:rsid w:val="0089281C"/>
    <w:rsid w:val="008929CE"/>
    <w:rsid w:val="008932DB"/>
    <w:rsid w:val="00893498"/>
    <w:rsid w:val="008A0232"/>
    <w:rsid w:val="008A30BA"/>
    <w:rsid w:val="008A35EB"/>
    <w:rsid w:val="008A48F7"/>
    <w:rsid w:val="008A5E57"/>
    <w:rsid w:val="008A618D"/>
    <w:rsid w:val="008B0F4D"/>
    <w:rsid w:val="008B2A0F"/>
    <w:rsid w:val="008B382D"/>
    <w:rsid w:val="008B6FA3"/>
    <w:rsid w:val="008C2A5D"/>
    <w:rsid w:val="008C2DF1"/>
    <w:rsid w:val="008C2E29"/>
    <w:rsid w:val="008C3442"/>
    <w:rsid w:val="008C4C71"/>
    <w:rsid w:val="008C5267"/>
    <w:rsid w:val="008C56A1"/>
    <w:rsid w:val="008C60E9"/>
    <w:rsid w:val="008C79B8"/>
    <w:rsid w:val="008D2059"/>
    <w:rsid w:val="008D211B"/>
    <w:rsid w:val="008D3F4C"/>
    <w:rsid w:val="008D5FA9"/>
    <w:rsid w:val="008D6D8B"/>
    <w:rsid w:val="008D72BA"/>
    <w:rsid w:val="008E08F7"/>
    <w:rsid w:val="008E177D"/>
    <w:rsid w:val="008E1BCA"/>
    <w:rsid w:val="008E4424"/>
    <w:rsid w:val="008E45FE"/>
    <w:rsid w:val="008E50B9"/>
    <w:rsid w:val="008E5337"/>
    <w:rsid w:val="008E5342"/>
    <w:rsid w:val="008E5FD5"/>
    <w:rsid w:val="008F0819"/>
    <w:rsid w:val="008F0BD9"/>
    <w:rsid w:val="008F0ED1"/>
    <w:rsid w:val="008F15B0"/>
    <w:rsid w:val="008F2DFE"/>
    <w:rsid w:val="008F3200"/>
    <w:rsid w:val="008F3D40"/>
    <w:rsid w:val="008F69C1"/>
    <w:rsid w:val="008F6EED"/>
    <w:rsid w:val="008F7610"/>
    <w:rsid w:val="00900F9B"/>
    <w:rsid w:val="00901327"/>
    <w:rsid w:val="0090182B"/>
    <w:rsid w:val="00901D40"/>
    <w:rsid w:val="00902935"/>
    <w:rsid w:val="00903038"/>
    <w:rsid w:val="0090374A"/>
    <w:rsid w:val="00904188"/>
    <w:rsid w:val="00904537"/>
    <w:rsid w:val="0090483A"/>
    <w:rsid w:val="009056D6"/>
    <w:rsid w:val="009064EB"/>
    <w:rsid w:val="00906B73"/>
    <w:rsid w:val="00906BEB"/>
    <w:rsid w:val="00907105"/>
    <w:rsid w:val="00907DE9"/>
    <w:rsid w:val="0091149C"/>
    <w:rsid w:val="00911FB0"/>
    <w:rsid w:val="00912B84"/>
    <w:rsid w:val="009131D2"/>
    <w:rsid w:val="00913893"/>
    <w:rsid w:val="009140D0"/>
    <w:rsid w:val="00914A31"/>
    <w:rsid w:val="00917279"/>
    <w:rsid w:val="00921EE2"/>
    <w:rsid w:val="009233D7"/>
    <w:rsid w:val="009238C5"/>
    <w:rsid w:val="009241CD"/>
    <w:rsid w:val="00925984"/>
    <w:rsid w:val="0092780E"/>
    <w:rsid w:val="00927B1B"/>
    <w:rsid w:val="00930751"/>
    <w:rsid w:val="0093130A"/>
    <w:rsid w:val="0093214A"/>
    <w:rsid w:val="009324A9"/>
    <w:rsid w:val="00936088"/>
    <w:rsid w:val="0093767B"/>
    <w:rsid w:val="0094055E"/>
    <w:rsid w:val="00941AB6"/>
    <w:rsid w:val="00941AD2"/>
    <w:rsid w:val="00943E1D"/>
    <w:rsid w:val="00943F80"/>
    <w:rsid w:val="009458E0"/>
    <w:rsid w:val="00945A15"/>
    <w:rsid w:val="0094697D"/>
    <w:rsid w:val="00946A19"/>
    <w:rsid w:val="00947BC3"/>
    <w:rsid w:val="00950EC3"/>
    <w:rsid w:val="00950F0C"/>
    <w:rsid w:val="0095102F"/>
    <w:rsid w:val="00953D2B"/>
    <w:rsid w:val="0095462C"/>
    <w:rsid w:val="00954DF6"/>
    <w:rsid w:val="00955575"/>
    <w:rsid w:val="00955C2B"/>
    <w:rsid w:val="00955D2A"/>
    <w:rsid w:val="009574C9"/>
    <w:rsid w:val="0096110A"/>
    <w:rsid w:val="00962CE3"/>
    <w:rsid w:val="00963A6D"/>
    <w:rsid w:val="00964A2A"/>
    <w:rsid w:val="00965C1C"/>
    <w:rsid w:val="00966A06"/>
    <w:rsid w:val="00967943"/>
    <w:rsid w:val="00970C90"/>
    <w:rsid w:val="00971B09"/>
    <w:rsid w:val="00972879"/>
    <w:rsid w:val="00972BAE"/>
    <w:rsid w:val="00973B66"/>
    <w:rsid w:val="00974676"/>
    <w:rsid w:val="00974CD3"/>
    <w:rsid w:val="00975477"/>
    <w:rsid w:val="00975596"/>
    <w:rsid w:val="00976A05"/>
    <w:rsid w:val="00981451"/>
    <w:rsid w:val="00981597"/>
    <w:rsid w:val="00981DDB"/>
    <w:rsid w:val="00981FC1"/>
    <w:rsid w:val="00983463"/>
    <w:rsid w:val="00983910"/>
    <w:rsid w:val="009849B6"/>
    <w:rsid w:val="009863A9"/>
    <w:rsid w:val="00987779"/>
    <w:rsid w:val="009902C1"/>
    <w:rsid w:val="009905B1"/>
    <w:rsid w:val="0099065F"/>
    <w:rsid w:val="00990D2A"/>
    <w:rsid w:val="009935B1"/>
    <w:rsid w:val="0099460A"/>
    <w:rsid w:val="00997BEA"/>
    <w:rsid w:val="009A019A"/>
    <w:rsid w:val="009A0CDA"/>
    <w:rsid w:val="009A13F3"/>
    <w:rsid w:val="009A1620"/>
    <w:rsid w:val="009A2DBD"/>
    <w:rsid w:val="009A2F38"/>
    <w:rsid w:val="009A2F96"/>
    <w:rsid w:val="009A4FBA"/>
    <w:rsid w:val="009A5E57"/>
    <w:rsid w:val="009A66FD"/>
    <w:rsid w:val="009A68BB"/>
    <w:rsid w:val="009A7F85"/>
    <w:rsid w:val="009B034E"/>
    <w:rsid w:val="009B03DE"/>
    <w:rsid w:val="009B08F9"/>
    <w:rsid w:val="009B295F"/>
    <w:rsid w:val="009B3F4F"/>
    <w:rsid w:val="009B3F9D"/>
    <w:rsid w:val="009B4E65"/>
    <w:rsid w:val="009B675A"/>
    <w:rsid w:val="009B68AF"/>
    <w:rsid w:val="009B68E6"/>
    <w:rsid w:val="009B710B"/>
    <w:rsid w:val="009B7675"/>
    <w:rsid w:val="009C0727"/>
    <w:rsid w:val="009C0785"/>
    <w:rsid w:val="009C57EB"/>
    <w:rsid w:val="009C72F5"/>
    <w:rsid w:val="009D14BC"/>
    <w:rsid w:val="009D30A1"/>
    <w:rsid w:val="009D66BA"/>
    <w:rsid w:val="009D6BB0"/>
    <w:rsid w:val="009D70D7"/>
    <w:rsid w:val="009D7867"/>
    <w:rsid w:val="009E034C"/>
    <w:rsid w:val="009E081E"/>
    <w:rsid w:val="009E1DBA"/>
    <w:rsid w:val="009E1E8A"/>
    <w:rsid w:val="009E3282"/>
    <w:rsid w:val="009E449B"/>
    <w:rsid w:val="009E4AD4"/>
    <w:rsid w:val="009E4BDC"/>
    <w:rsid w:val="009E539D"/>
    <w:rsid w:val="009E592D"/>
    <w:rsid w:val="009E5F54"/>
    <w:rsid w:val="009E610A"/>
    <w:rsid w:val="009E6F54"/>
    <w:rsid w:val="009E7547"/>
    <w:rsid w:val="009E7DBD"/>
    <w:rsid w:val="009F02A9"/>
    <w:rsid w:val="009F152E"/>
    <w:rsid w:val="009F1AD6"/>
    <w:rsid w:val="009F1B15"/>
    <w:rsid w:val="009F1C56"/>
    <w:rsid w:val="009F2284"/>
    <w:rsid w:val="009F2F66"/>
    <w:rsid w:val="009F3D03"/>
    <w:rsid w:val="009F42B8"/>
    <w:rsid w:val="009F4900"/>
    <w:rsid w:val="009F4E87"/>
    <w:rsid w:val="009F6543"/>
    <w:rsid w:val="009F6859"/>
    <w:rsid w:val="009F7401"/>
    <w:rsid w:val="00A0110C"/>
    <w:rsid w:val="00A030D6"/>
    <w:rsid w:val="00A0394B"/>
    <w:rsid w:val="00A04D0E"/>
    <w:rsid w:val="00A05B47"/>
    <w:rsid w:val="00A064B3"/>
    <w:rsid w:val="00A06776"/>
    <w:rsid w:val="00A12436"/>
    <w:rsid w:val="00A13286"/>
    <w:rsid w:val="00A15E51"/>
    <w:rsid w:val="00A16C52"/>
    <w:rsid w:val="00A17AFA"/>
    <w:rsid w:val="00A20D46"/>
    <w:rsid w:val="00A24DF4"/>
    <w:rsid w:val="00A266EB"/>
    <w:rsid w:val="00A275EF"/>
    <w:rsid w:val="00A3036D"/>
    <w:rsid w:val="00A314D7"/>
    <w:rsid w:val="00A319FF"/>
    <w:rsid w:val="00A31BCD"/>
    <w:rsid w:val="00A32693"/>
    <w:rsid w:val="00A328E8"/>
    <w:rsid w:val="00A32D2C"/>
    <w:rsid w:val="00A32F64"/>
    <w:rsid w:val="00A34A0B"/>
    <w:rsid w:val="00A34BE9"/>
    <w:rsid w:val="00A35472"/>
    <w:rsid w:val="00A35C04"/>
    <w:rsid w:val="00A36956"/>
    <w:rsid w:val="00A3775D"/>
    <w:rsid w:val="00A37C41"/>
    <w:rsid w:val="00A4100C"/>
    <w:rsid w:val="00A41BEC"/>
    <w:rsid w:val="00A41F00"/>
    <w:rsid w:val="00A41FD3"/>
    <w:rsid w:val="00A42FDA"/>
    <w:rsid w:val="00A4320B"/>
    <w:rsid w:val="00A4354B"/>
    <w:rsid w:val="00A44670"/>
    <w:rsid w:val="00A46A3D"/>
    <w:rsid w:val="00A4723A"/>
    <w:rsid w:val="00A47395"/>
    <w:rsid w:val="00A47453"/>
    <w:rsid w:val="00A511AD"/>
    <w:rsid w:val="00A51324"/>
    <w:rsid w:val="00A5255F"/>
    <w:rsid w:val="00A52B69"/>
    <w:rsid w:val="00A5396F"/>
    <w:rsid w:val="00A566E3"/>
    <w:rsid w:val="00A56E39"/>
    <w:rsid w:val="00A570E3"/>
    <w:rsid w:val="00A579B4"/>
    <w:rsid w:val="00A600A4"/>
    <w:rsid w:val="00A63631"/>
    <w:rsid w:val="00A63661"/>
    <w:rsid w:val="00A64E33"/>
    <w:rsid w:val="00A64E87"/>
    <w:rsid w:val="00A6590A"/>
    <w:rsid w:val="00A66CB6"/>
    <w:rsid w:val="00A7008F"/>
    <w:rsid w:val="00A7012B"/>
    <w:rsid w:val="00A701AF"/>
    <w:rsid w:val="00A701CF"/>
    <w:rsid w:val="00A70460"/>
    <w:rsid w:val="00A709C0"/>
    <w:rsid w:val="00A711F2"/>
    <w:rsid w:val="00A71257"/>
    <w:rsid w:val="00A716A9"/>
    <w:rsid w:val="00A72BD5"/>
    <w:rsid w:val="00A734CC"/>
    <w:rsid w:val="00A73596"/>
    <w:rsid w:val="00A74046"/>
    <w:rsid w:val="00A74C22"/>
    <w:rsid w:val="00A779A2"/>
    <w:rsid w:val="00A8132F"/>
    <w:rsid w:val="00A814D0"/>
    <w:rsid w:val="00A81A32"/>
    <w:rsid w:val="00A81B15"/>
    <w:rsid w:val="00A820A9"/>
    <w:rsid w:val="00A829DD"/>
    <w:rsid w:val="00A8517B"/>
    <w:rsid w:val="00A85461"/>
    <w:rsid w:val="00A85DBC"/>
    <w:rsid w:val="00A85EFD"/>
    <w:rsid w:val="00A92045"/>
    <w:rsid w:val="00A92763"/>
    <w:rsid w:val="00A93808"/>
    <w:rsid w:val="00A96EE3"/>
    <w:rsid w:val="00A97D11"/>
    <w:rsid w:val="00AA097E"/>
    <w:rsid w:val="00AA127E"/>
    <w:rsid w:val="00AA1BF7"/>
    <w:rsid w:val="00AA2E65"/>
    <w:rsid w:val="00AA5C6E"/>
    <w:rsid w:val="00AA5CC3"/>
    <w:rsid w:val="00AA63BB"/>
    <w:rsid w:val="00AA6F01"/>
    <w:rsid w:val="00AA78D0"/>
    <w:rsid w:val="00AA7A65"/>
    <w:rsid w:val="00AB096A"/>
    <w:rsid w:val="00AB0B60"/>
    <w:rsid w:val="00AB3B6C"/>
    <w:rsid w:val="00AB6E69"/>
    <w:rsid w:val="00AB700B"/>
    <w:rsid w:val="00AB71FD"/>
    <w:rsid w:val="00AC09C4"/>
    <w:rsid w:val="00AC0B1D"/>
    <w:rsid w:val="00AC0ED2"/>
    <w:rsid w:val="00AC1DE0"/>
    <w:rsid w:val="00AC461A"/>
    <w:rsid w:val="00AC48AA"/>
    <w:rsid w:val="00AC546F"/>
    <w:rsid w:val="00AC66AC"/>
    <w:rsid w:val="00AC6ABF"/>
    <w:rsid w:val="00AC70B9"/>
    <w:rsid w:val="00AC7699"/>
    <w:rsid w:val="00AD08FD"/>
    <w:rsid w:val="00AD0EAE"/>
    <w:rsid w:val="00AD5FEC"/>
    <w:rsid w:val="00AD6656"/>
    <w:rsid w:val="00AE04F9"/>
    <w:rsid w:val="00AE1B73"/>
    <w:rsid w:val="00AE5297"/>
    <w:rsid w:val="00AE5AFF"/>
    <w:rsid w:val="00AE6A7C"/>
    <w:rsid w:val="00AE78E1"/>
    <w:rsid w:val="00AE79BD"/>
    <w:rsid w:val="00AF010A"/>
    <w:rsid w:val="00AF11D7"/>
    <w:rsid w:val="00AF157D"/>
    <w:rsid w:val="00AF241B"/>
    <w:rsid w:val="00AF2EAD"/>
    <w:rsid w:val="00AF4048"/>
    <w:rsid w:val="00AF4A9B"/>
    <w:rsid w:val="00AF4FEA"/>
    <w:rsid w:val="00AF5C93"/>
    <w:rsid w:val="00AF6229"/>
    <w:rsid w:val="00AF6360"/>
    <w:rsid w:val="00AF6720"/>
    <w:rsid w:val="00B00D97"/>
    <w:rsid w:val="00B010C9"/>
    <w:rsid w:val="00B02EC6"/>
    <w:rsid w:val="00B04524"/>
    <w:rsid w:val="00B04A74"/>
    <w:rsid w:val="00B04E6C"/>
    <w:rsid w:val="00B055E8"/>
    <w:rsid w:val="00B06A3E"/>
    <w:rsid w:val="00B06B6F"/>
    <w:rsid w:val="00B06E40"/>
    <w:rsid w:val="00B07FAB"/>
    <w:rsid w:val="00B11A2A"/>
    <w:rsid w:val="00B1257D"/>
    <w:rsid w:val="00B160E0"/>
    <w:rsid w:val="00B1773B"/>
    <w:rsid w:val="00B177E5"/>
    <w:rsid w:val="00B178B6"/>
    <w:rsid w:val="00B17DAA"/>
    <w:rsid w:val="00B20319"/>
    <w:rsid w:val="00B20E7E"/>
    <w:rsid w:val="00B21FA9"/>
    <w:rsid w:val="00B22173"/>
    <w:rsid w:val="00B224F8"/>
    <w:rsid w:val="00B23CBD"/>
    <w:rsid w:val="00B23E59"/>
    <w:rsid w:val="00B253EA"/>
    <w:rsid w:val="00B256FD"/>
    <w:rsid w:val="00B26532"/>
    <w:rsid w:val="00B27F9F"/>
    <w:rsid w:val="00B300C3"/>
    <w:rsid w:val="00B3035E"/>
    <w:rsid w:val="00B31267"/>
    <w:rsid w:val="00B32531"/>
    <w:rsid w:val="00B3269E"/>
    <w:rsid w:val="00B32D9B"/>
    <w:rsid w:val="00B33106"/>
    <w:rsid w:val="00B335E4"/>
    <w:rsid w:val="00B340E4"/>
    <w:rsid w:val="00B34D11"/>
    <w:rsid w:val="00B34E41"/>
    <w:rsid w:val="00B35722"/>
    <w:rsid w:val="00B363DD"/>
    <w:rsid w:val="00B373CC"/>
    <w:rsid w:val="00B379D8"/>
    <w:rsid w:val="00B42A63"/>
    <w:rsid w:val="00B45AE8"/>
    <w:rsid w:val="00B46FB2"/>
    <w:rsid w:val="00B51542"/>
    <w:rsid w:val="00B52822"/>
    <w:rsid w:val="00B53810"/>
    <w:rsid w:val="00B53C60"/>
    <w:rsid w:val="00B5490D"/>
    <w:rsid w:val="00B604D4"/>
    <w:rsid w:val="00B609D8"/>
    <w:rsid w:val="00B6196A"/>
    <w:rsid w:val="00B62CD7"/>
    <w:rsid w:val="00B63378"/>
    <w:rsid w:val="00B636CF"/>
    <w:rsid w:val="00B664FC"/>
    <w:rsid w:val="00B6752C"/>
    <w:rsid w:val="00B67C4E"/>
    <w:rsid w:val="00B67E76"/>
    <w:rsid w:val="00B70ACD"/>
    <w:rsid w:val="00B70ECC"/>
    <w:rsid w:val="00B716F2"/>
    <w:rsid w:val="00B72986"/>
    <w:rsid w:val="00B74DDB"/>
    <w:rsid w:val="00B7657D"/>
    <w:rsid w:val="00B77B05"/>
    <w:rsid w:val="00B80374"/>
    <w:rsid w:val="00B809A2"/>
    <w:rsid w:val="00B80F90"/>
    <w:rsid w:val="00B812FD"/>
    <w:rsid w:val="00B81D58"/>
    <w:rsid w:val="00B81EC7"/>
    <w:rsid w:val="00B82065"/>
    <w:rsid w:val="00B8446C"/>
    <w:rsid w:val="00B85EF6"/>
    <w:rsid w:val="00B86DC2"/>
    <w:rsid w:val="00B87858"/>
    <w:rsid w:val="00B878D5"/>
    <w:rsid w:val="00B87903"/>
    <w:rsid w:val="00B87B6C"/>
    <w:rsid w:val="00B910FF"/>
    <w:rsid w:val="00B91168"/>
    <w:rsid w:val="00B92D39"/>
    <w:rsid w:val="00B95577"/>
    <w:rsid w:val="00B96488"/>
    <w:rsid w:val="00BA01C8"/>
    <w:rsid w:val="00BA0737"/>
    <w:rsid w:val="00BA0B20"/>
    <w:rsid w:val="00BA1476"/>
    <w:rsid w:val="00BA1D26"/>
    <w:rsid w:val="00BA39EF"/>
    <w:rsid w:val="00BA5EF5"/>
    <w:rsid w:val="00BA652E"/>
    <w:rsid w:val="00BA7D66"/>
    <w:rsid w:val="00BB142C"/>
    <w:rsid w:val="00BB232E"/>
    <w:rsid w:val="00BB29D1"/>
    <w:rsid w:val="00BB3715"/>
    <w:rsid w:val="00BB3DBB"/>
    <w:rsid w:val="00BB5041"/>
    <w:rsid w:val="00BB5969"/>
    <w:rsid w:val="00BB6469"/>
    <w:rsid w:val="00BB653D"/>
    <w:rsid w:val="00BC00AF"/>
    <w:rsid w:val="00BC0F87"/>
    <w:rsid w:val="00BC14FA"/>
    <w:rsid w:val="00BC2AC3"/>
    <w:rsid w:val="00BC3833"/>
    <w:rsid w:val="00BC5E90"/>
    <w:rsid w:val="00BC6CA4"/>
    <w:rsid w:val="00BC6F59"/>
    <w:rsid w:val="00BC75F2"/>
    <w:rsid w:val="00BC7C82"/>
    <w:rsid w:val="00BD13B8"/>
    <w:rsid w:val="00BD2520"/>
    <w:rsid w:val="00BD2DC3"/>
    <w:rsid w:val="00BD2F82"/>
    <w:rsid w:val="00BD44FF"/>
    <w:rsid w:val="00BD48F2"/>
    <w:rsid w:val="00BD4DD5"/>
    <w:rsid w:val="00BD53BB"/>
    <w:rsid w:val="00BD6500"/>
    <w:rsid w:val="00BD6BEA"/>
    <w:rsid w:val="00BD7546"/>
    <w:rsid w:val="00BD78A8"/>
    <w:rsid w:val="00BD791E"/>
    <w:rsid w:val="00BE2152"/>
    <w:rsid w:val="00BE2338"/>
    <w:rsid w:val="00BE2CC2"/>
    <w:rsid w:val="00BE3E91"/>
    <w:rsid w:val="00BE4061"/>
    <w:rsid w:val="00BE681E"/>
    <w:rsid w:val="00BE6A42"/>
    <w:rsid w:val="00BE6CE8"/>
    <w:rsid w:val="00BE73E2"/>
    <w:rsid w:val="00BE7DB4"/>
    <w:rsid w:val="00BF0710"/>
    <w:rsid w:val="00BF0798"/>
    <w:rsid w:val="00BF1F30"/>
    <w:rsid w:val="00BF447A"/>
    <w:rsid w:val="00BF49F7"/>
    <w:rsid w:val="00BF511E"/>
    <w:rsid w:val="00BF584A"/>
    <w:rsid w:val="00BF5D84"/>
    <w:rsid w:val="00BF61CA"/>
    <w:rsid w:val="00BF6A82"/>
    <w:rsid w:val="00BF6F01"/>
    <w:rsid w:val="00BF6FFC"/>
    <w:rsid w:val="00C01467"/>
    <w:rsid w:val="00C01721"/>
    <w:rsid w:val="00C01DAB"/>
    <w:rsid w:val="00C02377"/>
    <w:rsid w:val="00C035F2"/>
    <w:rsid w:val="00C04730"/>
    <w:rsid w:val="00C06EEC"/>
    <w:rsid w:val="00C06FC1"/>
    <w:rsid w:val="00C07358"/>
    <w:rsid w:val="00C10108"/>
    <w:rsid w:val="00C1329A"/>
    <w:rsid w:val="00C13375"/>
    <w:rsid w:val="00C156F0"/>
    <w:rsid w:val="00C16577"/>
    <w:rsid w:val="00C23041"/>
    <w:rsid w:val="00C2366B"/>
    <w:rsid w:val="00C24DED"/>
    <w:rsid w:val="00C27716"/>
    <w:rsid w:val="00C30821"/>
    <w:rsid w:val="00C30E63"/>
    <w:rsid w:val="00C31006"/>
    <w:rsid w:val="00C31F9A"/>
    <w:rsid w:val="00C32950"/>
    <w:rsid w:val="00C34D89"/>
    <w:rsid w:val="00C359F8"/>
    <w:rsid w:val="00C3708D"/>
    <w:rsid w:val="00C3750C"/>
    <w:rsid w:val="00C37CD2"/>
    <w:rsid w:val="00C40853"/>
    <w:rsid w:val="00C40D20"/>
    <w:rsid w:val="00C41FE2"/>
    <w:rsid w:val="00C4208B"/>
    <w:rsid w:val="00C428E2"/>
    <w:rsid w:val="00C43C8A"/>
    <w:rsid w:val="00C43E61"/>
    <w:rsid w:val="00C450FB"/>
    <w:rsid w:val="00C46407"/>
    <w:rsid w:val="00C47FB1"/>
    <w:rsid w:val="00C50A71"/>
    <w:rsid w:val="00C523D0"/>
    <w:rsid w:val="00C52867"/>
    <w:rsid w:val="00C52BDA"/>
    <w:rsid w:val="00C538E8"/>
    <w:rsid w:val="00C53A25"/>
    <w:rsid w:val="00C5468B"/>
    <w:rsid w:val="00C55A94"/>
    <w:rsid w:val="00C56268"/>
    <w:rsid w:val="00C60528"/>
    <w:rsid w:val="00C60907"/>
    <w:rsid w:val="00C6116A"/>
    <w:rsid w:val="00C615F9"/>
    <w:rsid w:val="00C61970"/>
    <w:rsid w:val="00C620E4"/>
    <w:rsid w:val="00C64209"/>
    <w:rsid w:val="00C64902"/>
    <w:rsid w:val="00C65D1C"/>
    <w:rsid w:val="00C66024"/>
    <w:rsid w:val="00C66753"/>
    <w:rsid w:val="00C66897"/>
    <w:rsid w:val="00C668E2"/>
    <w:rsid w:val="00C67338"/>
    <w:rsid w:val="00C701C6"/>
    <w:rsid w:val="00C70D50"/>
    <w:rsid w:val="00C7254C"/>
    <w:rsid w:val="00C72676"/>
    <w:rsid w:val="00C7560E"/>
    <w:rsid w:val="00C76D47"/>
    <w:rsid w:val="00C77180"/>
    <w:rsid w:val="00C773D8"/>
    <w:rsid w:val="00C81936"/>
    <w:rsid w:val="00C81DF2"/>
    <w:rsid w:val="00C81E2C"/>
    <w:rsid w:val="00C81F3B"/>
    <w:rsid w:val="00C82269"/>
    <w:rsid w:val="00C83C97"/>
    <w:rsid w:val="00C83F80"/>
    <w:rsid w:val="00C8492D"/>
    <w:rsid w:val="00C84B0E"/>
    <w:rsid w:val="00C851D2"/>
    <w:rsid w:val="00C8542A"/>
    <w:rsid w:val="00C92E43"/>
    <w:rsid w:val="00C94970"/>
    <w:rsid w:val="00C95339"/>
    <w:rsid w:val="00C959C5"/>
    <w:rsid w:val="00C9616C"/>
    <w:rsid w:val="00C96BA3"/>
    <w:rsid w:val="00CA3C38"/>
    <w:rsid w:val="00CA53BD"/>
    <w:rsid w:val="00CB0504"/>
    <w:rsid w:val="00CB0D75"/>
    <w:rsid w:val="00CB1610"/>
    <w:rsid w:val="00CB32E4"/>
    <w:rsid w:val="00CB4372"/>
    <w:rsid w:val="00CB5840"/>
    <w:rsid w:val="00CB5847"/>
    <w:rsid w:val="00CB5A7C"/>
    <w:rsid w:val="00CB5BEA"/>
    <w:rsid w:val="00CB7093"/>
    <w:rsid w:val="00CB71B2"/>
    <w:rsid w:val="00CB7DCE"/>
    <w:rsid w:val="00CC0621"/>
    <w:rsid w:val="00CC0A41"/>
    <w:rsid w:val="00CC130F"/>
    <w:rsid w:val="00CC1B4A"/>
    <w:rsid w:val="00CC295D"/>
    <w:rsid w:val="00CC372D"/>
    <w:rsid w:val="00CC6056"/>
    <w:rsid w:val="00CC6210"/>
    <w:rsid w:val="00CC76BC"/>
    <w:rsid w:val="00CD1CAB"/>
    <w:rsid w:val="00CD230D"/>
    <w:rsid w:val="00CD26E8"/>
    <w:rsid w:val="00CD2E36"/>
    <w:rsid w:val="00CD33AC"/>
    <w:rsid w:val="00CD6646"/>
    <w:rsid w:val="00CD6990"/>
    <w:rsid w:val="00CD6F98"/>
    <w:rsid w:val="00CD71F2"/>
    <w:rsid w:val="00CD7E14"/>
    <w:rsid w:val="00CE09A3"/>
    <w:rsid w:val="00CE2904"/>
    <w:rsid w:val="00CE2F6B"/>
    <w:rsid w:val="00CE3C2C"/>
    <w:rsid w:val="00CE5D80"/>
    <w:rsid w:val="00CE5FCA"/>
    <w:rsid w:val="00CE7B9B"/>
    <w:rsid w:val="00CF1734"/>
    <w:rsid w:val="00CF3048"/>
    <w:rsid w:val="00CF35F4"/>
    <w:rsid w:val="00CF3937"/>
    <w:rsid w:val="00CF39E7"/>
    <w:rsid w:val="00CF55B5"/>
    <w:rsid w:val="00CF675E"/>
    <w:rsid w:val="00D00A77"/>
    <w:rsid w:val="00D00A8F"/>
    <w:rsid w:val="00D015B0"/>
    <w:rsid w:val="00D038A7"/>
    <w:rsid w:val="00D049F0"/>
    <w:rsid w:val="00D04A7F"/>
    <w:rsid w:val="00D05D62"/>
    <w:rsid w:val="00D05D8B"/>
    <w:rsid w:val="00D0736A"/>
    <w:rsid w:val="00D07663"/>
    <w:rsid w:val="00D10B52"/>
    <w:rsid w:val="00D10B6F"/>
    <w:rsid w:val="00D128AF"/>
    <w:rsid w:val="00D12BF5"/>
    <w:rsid w:val="00D14368"/>
    <w:rsid w:val="00D14AC2"/>
    <w:rsid w:val="00D15499"/>
    <w:rsid w:val="00D15501"/>
    <w:rsid w:val="00D15E1D"/>
    <w:rsid w:val="00D15F60"/>
    <w:rsid w:val="00D166FC"/>
    <w:rsid w:val="00D174AE"/>
    <w:rsid w:val="00D1761B"/>
    <w:rsid w:val="00D17EC7"/>
    <w:rsid w:val="00D2029D"/>
    <w:rsid w:val="00D21EC1"/>
    <w:rsid w:val="00D22991"/>
    <w:rsid w:val="00D22C63"/>
    <w:rsid w:val="00D232A9"/>
    <w:rsid w:val="00D23A8C"/>
    <w:rsid w:val="00D242FD"/>
    <w:rsid w:val="00D24D0D"/>
    <w:rsid w:val="00D26C9C"/>
    <w:rsid w:val="00D26DD0"/>
    <w:rsid w:val="00D2762C"/>
    <w:rsid w:val="00D30771"/>
    <w:rsid w:val="00D31C83"/>
    <w:rsid w:val="00D32EC3"/>
    <w:rsid w:val="00D347C2"/>
    <w:rsid w:val="00D408C5"/>
    <w:rsid w:val="00D41254"/>
    <w:rsid w:val="00D416AD"/>
    <w:rsid w:val="00D42326"/>
    <w:rsid w:val="00D4313E"/>
    <w:rsid w:val="00D43C41"/>
    <w:rsid w:val="00D44B8C"/>
    <w:rsid w:val="00D45FD5"/>
    <w:rsid w:val="00D46AF6"/>
    <w:rsid w:val="00D472E6"/>
    <w:rsid w:val="00D50416"/>
    <w:rsid w:val="00D5065F"/>
    <w:rsid w:val="00D50E4F"/>
    <w:rsid w:val="00D52059"/>
    <w:rsid w:val="00D520E4"/>
    <w:rsid w:val="00D52A8E"/>
    <w:rsid w:val="00D53A6A"/>
    <w:rsid w:val="00D541E6"/>
    <w:rsid w:val="00D54793"/>
    <w:rsid w:val="00D55E22"/>
    <w:rsid w:val="00D56306"/>
    <w:rsid w:val="00D57124"/>
    <w:rsid w:val="00D575F2"/>
    <w:rsid w:val="00D57714"/>
    <w:rsid w:val="00D57DFA"/>
    <w:rsid w:val="00D61DD4"/>
    <w:rsid w:val="00D62CF1"/>
    <w:rsid w:val="00D64792"/>
    <w:rsid w:val="00D64952"/>
    <w:rsid w:val="00D64C66"/>
    <w:rsid w:val="00D67C04"/>
    <w:rsid w:val="00D71C66"/>
    <w:rsid w:val="00D7200D"/>
    <w:rsid w:val="00D72624"/>
    <w:rsid w:val="00D740E8"/>
    <w:rsid w:val="00D74F5D"/>
    <w:rsid w:val="00D752BE"/>
    <w:rsid w:val="00D775DC"/>
    <w:rsid w:val="00D8058F"/>
    <w:rsid w:val="00D80A67"/>
    <w:rsid w:val="00D8109D"/>
    <w:rsid w:val="00D85C16"/>
    <w:rsid w:val="00D85EB7"/>
    <w:rsid w:val="00D868B4"/>
    <w:rsid w:val="00D86B47"/>
    <w:rsid w:val="00D86FF5"/>
    <w:rsid w:val="00D907EF"/>
    <w:rsid w:val="00D90DE3"/>
    <w:rsid w:val="00D90EAF"/>
    <w:rsid w:val="00D919C7"/>
    <w:rsid w:val="00D9233B"/>
    <w:rsid w:val="00D937EB"/>
    <w:rsid w:val="00D95924"/>
    <w:rsid w:val="00D95E29"/>
    <w:rsid w:val="00D970BD"/>
    <w:rsid w:val="00D9794A"/>
    <w:rsid w:val="00D97A63"/>
    <w:rsid w:val="00D97DA3"/>
    <w:rsid w:val="00DA02FB"/>
    <w:rsid w:val="00DA08BD"/>
    <w:rsid w:val="00DA11E1"/>
    <w:rsid w:val="00DA51CB"/>
    <w:rsid w:val="00DA5482"/>
    <w:rsid w:val="00DA5ADF"/>
    <w:rsid w:val="00DA606F"/>
    <w:rsid w:val="00DA6B4A"/>
    <w:rsid w:val="00DA7D98"/>
    <w:rsid w:val="00DB0BF1"/>
    <w:rsid w:val="00DB0F0F"/>
    <w:rsid w:val="00DB24A2"/>
    <w:rsid w:val="00DB662D"/>
    <w:rsid w:val="00DC02A5"/>
    <w:rsid w:val="00DC1A15"/>
    <w:rsid w:val="00DC1D7B"/>
    <w:rsid w:val="00DC2E8A"/>
    <w:rsid w:val="00DC4D91"/>
    <w:rsid w:val="00DC74A5"/>
    <w:rsid w:val="00DD0C2C"/>
    <w:rsid w:val="00DD0EA7"/>
    <w:rsid w:val="00DD1AA4"/>
    <w:rsid w:val="00DD2BB6"/>
    <w:rsid w:val="00DD2BD0"/>
    <w:rsid w:val="00DD3E4F"/>
    <w:rsid w:val="00DD460A"/>
    <w:rsid w:val="00DD49CA"/>
    <w:rsid w:val="00DD4BCC"/>
    <w:rsid w:val="00DD55A9"/>
    <w:rsid w:val="00DD5DC5"/>
    <w:rsid w:val="00DD5E6B"/>
    <w:rsid w:val="00DD69DC"/>
    <w:rsid w:val="00DD6C37"/>
    <w:rsid w:val="00DD7504"/>
    <w:rsid w:val="00DD78A4"/>
    <w:rsid w:val="00DD7A4F"/>
    <w:rsid w:val="00DE0FE7"/>
    <w:rsid w:val="00DE1653"/>
    <w:rsid w:val="00DE5C5E"/>
    <w:rsid w:val="00DE6765"/>
    <w:rsid w:val="00DE7654"/>
    <w:rsid w:val="00DE7D9A"/>
    <w:rsid w:val="00DF0019"/>
    <w:rsid w:val="00DF13F4"/>
    <w:rsid w:val="00DF1585"/>
    <w:rsid w:val="00DF270E"/>
    <w:rsid w:val="00DF2F54"/>
    <w:rsid w:val="00DF5AD8"/>
    <w:rsid w:val="00DF75BF"/>
    <w:rsid w:val="00DF7740"/>
    <w:rsid w:val="00E02D69"/>
    <w:rsid w:val="00E037B3"/>
    <w:rsid w:val="00E04577"/>
    <w:rsid w:val="00E046ED"/>
    <w:rsid w:val="00E0522E"/>
    <w:rsid w:val="00E058BF"/>
    <w:rsid w:val="00E068DB"/>
    <w:rsid w:val="00E075E2"/>
    <w:rsid w:val="00E07676"/>
    <w:rsid w:val="00E11E28"/>
    <w:rsid w:val="00E12C0D"/>
    <w:rsid w:val="00E14A2B"/>
    <w:rsid w:val="00E16E66"/>
    <w:rsid w:val="00E20269"/>
    <w:rsid w:val="00E2065C"/>
    <w:rsid w:val="00E20AED"/>
    <w:rsid w:val="00E21821"/>
    <w:rsid w:val="00E22459"/>
    <w:rsid w:val="00E22AB6"/>
    <w:rsid w:val="00E22B07"/>
    <w:rsid w:val="00E22FB8"/>
    <w:rsid w:val="00E23ED1"/>
    <w:rsid w:val="00E2606C"/>
    <w:rsid w:val="00E3201F"/>
    <w:rsid w:val="00E32650"/>
    <w:rsid w:val="00E327DA"/>
    <w:rsid w:val="00E32E97"/>
    <w:rsid w:val="00E33B00"/>
    <w:rsid w:val="00E343B6"/>
    <w:rsid w:val="00E3448F"/>
    <w:rsid w:val="00E34D20"/>
    <w:rsid w:val="00E35F77"/>
    <w:rsid w:val="00E36546"/>
    <w:rsid w:val="00E36F6C"/>
    <w:rsid w:val="00E376DC"/>
    <w:rsid w:val="00E40BCA"/>
    <w:rsid w:val="00E4296D"/>
    <w:rsid w:val="00E43D58"/>
    <w:rsid w:val="00E454D5"/>
    <w:rsid w:val="00E4596E"/>
    <w:rsid w:val="00E45F4B"/>
    <w:rsid w:val="00E47C8A"/>
    <w:rsid w:val="00E50C66"/>
    <w:rsid w:val="00E51485"/>
    <w:rsid w:val="00E524AE"/>
    <w:rsid w:val="00E536F6"/>
    <w:rsid w:val="00E5431E"/>
    <w:rsid w:val="00E548DA"/>
    <w:rsid w:val="00E55944"/>
    <w:rsid w:val="00E55ABC"/>
    <w:rsid w:val="00E55BDB"/>
    <w:rsid w:val="00E56162"/>
    <w:rsid w:val="00E56639"/>
    <w:rsid w:val="00E57B74"/>
    <w:rsid w:val="00E605C3"/>
    <w:rsid w:val="00E61A44"/>
    <w:rsid w:val="00E63763"/>
    <w:rsid w:val="00E65D15"/>
    <w:rsid w:val="00E66602"/>
    <w:rsid w:val="00E6790D"/>
    <w:rsid w:val="00E67C66"/>
    <w:rsid w:val="00E717A5"/>
    <w:rsid w:val="00E73236"/>
    <w:rsid w:val="00E7342D"/>
    <w:rsid w:val="00E74D8F"/>
    <w:rsid w:val="00E75553"/>
    <w:rsid w:val="00E779F9"/>
    <w:rsid w:val="00E77A22"/>
    <w:rsid w:val="00E80041"/>
    <w:rsid w:val="00E8030D"/>
    <w:rsid w:val="00E807EF"/>
    <w:rsid w:val="00E8133B"/>
    <w:rsid w:val="00E822BA"/>
    <w:rsid w:val="00E83583"/>
    <w:rsid w:val="00E841B1"/>
    <w:rsid w:val="00E84446"/>
    <w:rsid w:val="00E8629F"/>
    <w:rsid w:val="00E8674F"/>
    <w:rsid w:val="00E87634"/>
    <w:rsid w:val="00E87AAA"/>
    <w:rsid w:val="00E91F41"/>
    <w:rsid w:val="00E91FC3"/>
    <w:rsid w:val="00E920D8"/>
    <w:rsid w:val="00E93697"/>
    <w:rsid w:val="00E93D7A"/>
    <w:rsid w:val="00E95081"/>
    <w:rsid w:val="00E95C17"/>
    <w:rsid w:val="00EA020B"/>
    <w:rsid w:val="00EA14C2"/>
    <w:rsid w:val="00EA1E1D"/>
    <w:rsid w:val="00EA3C24"/>
    <w:rsid w:val="00EA4465"/>
    <w:rsid w:val="00EA497A"/>
    <w:rsid w:val="00EA5997"/>
    <w:rsid w:val="00EA5BD4"/>
    <w:rsid w:val="00EA5E4B"/>
    <w:rsid w:val="00EB0BD0"/>
    <w:rsid w:val="00EB1F08"/>
    <w:rsid w:val="00EB20C5"/>
    <w:rsid w:val="00EB2F51"/>
    <w:rsid w:val="00EB4277"/>
    <w:rsid w:val="00EB4E79"/>
    <w:rsid w:val="00EC5295"/>
    <w:rsid w:val="00EC54CA"/>
    <w:rsid w:val="00EC55E2"/>
    <w:rsid w:val="00EC565F"/>
    <w:rsid w:val="00EC69CB"/>
    <w:rsid w:val="00EC6E28"/>
    <w:rsid w:val="00ED066D"/>
    <w:rsid w:val="00ED0888"/>
    <w:rsid w:val="00ED25F8"/>
    <w:rsid w:val="00ED2FC0"/>
    <w:rsid w:val="00ED3835"/>
    <w:rsid w:val="00ED42D8"/>
    <w:rsid w:val="00ED5115"/>
    <w:rsid w:val="00ED5747"/>
    <w:rsid w:val="00ED6640"/>
    <w:rsid w:val="00ED6E2C"/>
    <w:rsid w:val="00EE07AD"/>
    <w:rsid w:val="00EE084A"/>
    <w:rsid w:val="00EE15C1"/>
    <w:rsid w:val="00EE2BDD"/>
    <w:rsid w:val="00EE3E05"/>
    <w:rsid w:val="00EE3FC1"/>
    <w:rsid w:val="00EE4985"/>
    <w:rsid w:val="00EE52FC"/>
    <w:rsid w:val="00EE56F6"/>
    <w:rsid w:val="00EE57D5"/>
    <w:rsid w:val="00EE5B78"/>
    <w:rsid w:val="00EE5C01"/>
    <w:rsid w:val="00EE78ED"/>
    <w:rsid w:val="00EF01FE"/>
    <w:rsid w:val="00EF2320"/>
    <w:rsid w:val="00EF51C0"/>
    <w:rsid w:val="00EF533E"/>
    <w:rsid w:val="00EF5520"/>
    <w:rsid w:val="00EF5DA7"/>
    <w:rsid w:val="00EF6C6C"/>
    <w:rsid w:val="00EF6D0F"/>
    <w:rsid w:val="00EF712A"/>
    <w:rsid w:val="00F01557"/>
    <w:rsid w:val="00F0196A"/>
    <w:rsid w:val="00F02170"/>
    <w:rsid w:val="00F02371"/>
    <w:rsid w:val="00F029D1"/>
    <w:rsid w:val="00F02B54"/>
    <w:rsid w:val="00F02DDD"/>
    <w:rsid w:val="00F035EB"/>
    <w:rsid w:val="00F04044"/>
    <w:rsid w:val="00F040E7"/>
    <w:rsid w:val="00F0503C"/>
    <w:rsid w:val="00F05C32"/>
    <w:rsid w:val="00F05D0B"/>
    <w:rsid w:val="00F05DD8"/>
    <w:rsid w:val="00F072D8"/>
    <w:rsid w:val="00F10A14"/>
    <w:rsid w:val="00F10DF7"/>
    <w:rsid w:val="00F11FEF"/>
    <w:rsid w:val="00F12F16"/>
    <w:rsid w:val="00F1477C"/>
    <w:rsid w:val="00F1485C"/>
    <w:rsid w:val="00F14DCA"/>
    <w:rsid w:val="00F15877"/>
    <w:rsid w:val="00F16B71"/>
    <w:rsid w:val="00F1799A"/>
    <w:rsid w:val="00F20A0A"/>
    <w:rsid w:val="00F21549"/>
    <w:rsid w:val="00F223DA"/>
    <w:rsid w:val="00F2277B"/>
    <w:rsid w:val="00F23838"/>
    <w:rsid w:val="00F23F01"/>
    <w:rsid w:val="00F25CD8"/>
    <w:rsid w:val="00F26A92"/>
    <w:rsid w:val="00F302F2"/>
    <w:rsid w:val="00F323AB"/>
    <w:rsid w:val="00F3253C"/>
    <w:rsid w:val="00F3413E"/>
    <w:rsid w:val="00F3423B"/>
    <w:rsid w:val="00F34324"/>
    <w:rsid w:val="00F35751"/>
    <w:rsid w:val="00F3583A"/>
    <w:rsid w:val="00F35B54"/>
    <w:rsid w:val="00F363BD"/>
    <w:rsid w:val="00F366B2"/>
    <w:rsid w:val="00F37243"/>
    <w:rsid w:val="00F415BB"/>
    <w:rsid w:val="00F41F87"/>
    <w:rsid w:val="00F42E05"/>
    <w:rsid w:val="00F439E2"/>
    <w:rsid w:val="00F43A79"/>
    <w:rsid w:val="00F44931"/>
    <w:rsid w:val="00F45267"/>
    <w:rsid w:val="00F47598"/>
    <w:rsid w:val="00F50311"/>
    <w:rsid w:val="00F5052F"/>
    <w:rsid w:val="00F50634"/>
    <w:rsid w:val="00F50643"/>
    <w:rsid w:val="00F5629A"/>
    <w:rsid w:val="00F57369"/>
    <w:rsid w:val="00F60016"/>
    <w:rsid w:val="00F60A10"/>
    <w:rsid w:val="00F6176D"/>
    <w:rsid w:val="00F63379"/>
    <w:rsid w:val="00F63976"/>
    <w:rsid w:val="00F641AE"/>
    <w:rsid w:val="00F6457C"/>
    <w:rsid w:val="00F64B3E"/>
    <w:rsid w:val="00F65259"/>
    <w:rsid w:val="00F65828"/>
    <w:rsid w:val="00F65D0A"/>
    <w:rsid w:val="00F6634D"/>
    <w:rsid w:val="00F677FA"/>
    <w:rsid w:val="00F7013A"/>
    <w:rsid w:val="00F70C35"/>
    <w:rsid w:val="00F70C4A"/>
    <w:rsid w:val="00F71724"/>
    <w:rsid w:val="00F7224D"/>
    <w:rsid w:val="00F741DB"/>
    <w:rsid w:val="00F74DEF"/>
    <w:rsid w:val="00F75696"/>
    <w:rsid w:val="00F75899"/>
    <w:rsid w:val="00F75A4F"/>
    <w:rsid w:val="00F75D84"/>
    <w:rsid w:val="00F76B9A"/>
    <w:rsid w:val="00F77473"/>
    <w:rsid w:val="00F778EA"/>
    <w:rsid w:val="00F805AE"/>
    <w:rsid w:val="00F80B51"/>
    <w:rsid w:val="00F80E68"/>
    <w:rsid w:val="00F82490"/>
    <w:rsid w:val="00F8381E"/>
    <w:rsid w:val="00F838F2"/>
    <w:rsid w:val="00F84BEB"/>
    <w:rsid w:val="00F85D81"/>
    <w:rsid w:val="00F874EB"/>
    <w:rsid w:val="00F87C10"/>
    <w:rsid w:val="00F90018"/>
    <w:rsid w:val="00F902C3"/>
    <w:rsid w:val="00F90D35"/>
    <w:rsid w:val="00F9278F"/>
    <w:rsid w:val="00F9339B"/>
    <w:rsid w:val="00F93D69"/>
    <w:rsid w:val="00F94466"/>
    <w:rsid w:val="00F95320"/>
    <w:rsid w:val="00F95BC3"/>
    <w:rsid w:val="00F969C3"/>
    <w:rsid w:val="00F9767B"/>
    <w:rsid w:val="00F9790A"/>
    <w:rsid w:val="00FA149C"/>
    <w:rsid w:val="00FA1E72"/>
    <w:rsid w:val="00FA2E4F"/>
    <w:rsid w:val="00FA3174"/>
    <w:rsid w:val="00FA46C3"/>
    <w:rsid w:val="00FA4927"/>
    <w:rsid w:val="00FA5C95"/>
    <w:rsid w:val="00FB0954"/>
    <w:rsid w:val="00FB2299"/>
    <w:rsid w:val="00FB273E"/>
    <w:rsid w:val="00FB280A"/>
    <w:rsid w:val="00FB30C5"/>
    <w:rsid w:val="00FB3652"/>
    <w:rsid w:val="00FB61F9"/>
    <w:rsid w:val="00FC035E"/>
    <w:rsid w:val="00FC051F"/>
    <w:rsid w:val="00FC06B8"/>
    <w:rsid w:val="00FC0B6E"/>
    <w:rsid w:val="00FC112B"/>
    <w:rsid w:val="00FC14E7"/>
    <w:rsid w:val="00FC17E4"/>
    <w:rsid w:val="00FC1B45"/>
    <w:rsid w:val="00FC2F49"/>
    <w:rsid w:val="00FC3C19"/>
    <w:rsid w:val="00FC46BC"/>
    <w:rsid w:val="00FC4B36"/>
    <w:rsid w:val="00FC69F5"/>
    <w:rsid w:val="00FC7F9D"/>
    <w:rsid w:val="00FD063A"/>
    <w:rsid w:val="00FD10F1"/>
    <w:rsid w:val="00FD1A86"/>
    <w:rsid w:val="00FD1E95"/>
    <w:rsid w:val="00FD45BD"/>
    <w:rsid w:val="00FD4DF5"/>
    <w:rsid w:val="00FD4DF8"/>
    <w:rsid w:val="00FD534E"/>
    <w:rsid w:val="00FD5595"/>
    <w:rsid w:val="00FD58EB"/>
    <w:rsid w:val="00FD63E5"/>
    <w:rsid w:val="00FD769A"/>
    <w:rsid w:val="00FD7E15"/>
    <w:rsid w:val="00FE0557"/>
    <w:rsid w:val="00FE059B"/>
    <w:rsid w:val="00FE13A9"/>
    <w:rsid w:val="00FE2FF3"/>
    <w:rsid w:val="00FE30D7"/>
    <w:rsid w:val="00FE3C4C"/>
    <w:rsid w:val="00FE5D03"/>
    <w:rsid w:val="00FE709C"/>
    <w:rsid w:val="00FE7210"/>
    <w:rsid w:val="00FE76DD"/>
    <w:rsid w:val="00FE7ADC"/>
    <w:rsid w:val="00FF0BAB"/>
    <w:rsid w:val="00FF0C15"/>
    <w:rsid w:val="00FF380C"/>
    <w:rsid w:val="00FF4498"/>
    <w:rsid w:val="00FF47A4"/>
    <w:rsid w:val="00FF4A75"/>
    <w:rsid w:val="00F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F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D4DF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D4DF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D4DF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FD4DF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D4DF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D4DF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D4DF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D4DF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D4DF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D4DF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D4DF5"/>
    <w:pPr>
      <w:ind w:left="1418" w:hanging="1418"/>
    </w:pPr>
  </w:style>
  <w:style w:type="paragraph" w:styleId="TOC8">
    <w:name w:val="toc 8"/>
    <w:basedOn w:val="TOC1"/>
    <w:semiHidden/>
    <w:rsid w:val="00FD4DF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D4DF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D4DF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4DF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D4DF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FD4DF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D4DF5"/>
    <w:pPr>
      <w:ind w:left="1701" w:hanging="1701"/>
    </w:pPr>
  </w:style>
  <w:style w:type="paragraph" w:styleId="TOC4">
    <w:name w:val="toc 4"/>
    <w:basedOn w:val="TOC3"/>
    <w:semiHidden/>
    <w:rsid w:val="00FD4DF5"/>
    <w:pPr>
      <w:ind w:left="1418" w:hanging="1418"/>
    </w:pPr>
  </w:style>
  <w:style w:type="paragraph" w:styleId="TOC3">
    <w:name w:val="toc 3"/>
    <w:basedOn w:val="TOC2"/>
    <w:semiHidden/>
    <w:rsid w:val="00FD4DF5"/>
    <w:pPr>
      <w:ind w:left="1134" w:hanging="1134"/>
    </w:pPr>
  </w:style>
  <w:style w:type="paragraph" w:styleId="TOC2">
    <w:name w:val="toc 2"/>
    <w:basedOn w:val="TOC1"/>
    <w:uiPriority w:val="39"/>
    <w:rsid w:val="00FD4DF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D4DF5"/>
    <w:pPr>
      <w:keepLines/>
      <w:spacing w:after="0"/>
    </w:pPr>
  </w:style>
  <w:style w:type="paragraph" w:styleId="Index2">
    <w:name w:val="index 2"/>
    <w:basedOn w:val="Index1"/>
    <w:semiHidden/>
    <w:rsid w:val="00FD4DF5"/>
    <w:pPr>
      <w:ind w:left="284"/>
    </w:pPr>
  </w:style>
  <w:style w:type="paragraph" w:customStyle="1" w:styleId="TT">
    <w:name w:val="TT"/>
    <w:basedOn w:val="Heading1"/>
    <w:next w:val="Normal"/>
    <w:rsid w:val="00FD4DF5"/>
    <w:pPr>
      <w:outlineLvl w:val="9"/>
    </w:pPr>
  </w:style>
  <w:style w:type="paragraph" w:styleId="Footer">
    <w:name w:val="footer"/>
    <w:basedOn w:val="Header"/>
    <w:rsid w:val="00FD4DF5"/>
    <w:pPr>
      <w:jc w:val="center"/>
    </w:pPr>
    <w:rPr>
      <w:i/>
    </w:rPr>
  </w:style>
  <w:style w:type="character" w:styleId="FootnoteReference">
    <w:name w:val="footnote reference"/>
    <w:semiHidden/>
    <w:rsid w:val="00FD4D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4DF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D4DF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D4DF5"/>
    <w:pPr>
      <w:keepLines/>
      <w:ind w:left="1135" w:hanging="851"/>
    </w:pPr>
  </w:style>
  <w:style w:type="paragraph" w:customStyle="1" w:styleId="PL">
    <w:name w:val="PL"/>
    <w:rsid w:val="00FD4D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D4DF5"/>
    <w:pPr>
      <w:jc w:val="right"/>
    </w:pPr>
  </w:style>
  <w:style w:type="paragraph" w:customStyle="1" w:styleId="TAL">
    <w:name w:val="TAL"/>
    <w:basedOn w:val="Normal"/>
    <w:link w:val="TALChar"/>
    <w:rsid w:val="00FD4DF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FD4DF5"/>
    <w:pPr>
      <w:ind w:left="851"/>
    </w:pPr>
  </w:style>
  <w:style w:type="paragraph" w:styleId="ListNumber">
    <w:name w:val="List Number"/>
    <w:basedOn w:val="List"/>
    <w:rsid w:val="00FD4DF5"/>
  </w:style>
  <w:style w:type="paragraph" w:styleId="List">
    <w:name w:val="List"/>
    <w:basedOn w:val="Normal"/>
    <w:rsid w:val="00FD4DF5"/>
    <w:pPr>
      <w:ind w:left="568" w:hanging="284"/>
    </w:pPr>
  </w:style>
  <w:style w:type="paragraph" w:customStyle="1" w:styleId="TAH">
    <w:name w:val="TAH"/>
    <w:basedOn w:val="TAC"/>
    <w:uiPriority w:val="99"/>
    <w:rsid w:val="00FD4DF5"/>
    <w:rPr>
      <w:b/>
    </w:rPr>
  </w:style>
  <w:style w:type="paragraph" w:customStyle="1" w:styleId="TAC">
    <w:name w:val="TAC"/>
    <w:basedOn w:val="TAL"/>
    <w:rsid w:val="00FD4DF5"/>
    <w:pPr>
      <w:jc w:val="center"/>
    </w:pPr>
  </w:style>
  <w:style w:type="paragraph" w:customStyle="1" w:styleId="LD">
    <w:name w:val="LD"/>
    <w:rsid w:val="00FD4DF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FD4DF5"/>
    <w:pPr>
      <w:keepLines/>
      <w:ind w:left="1702" w:hanging="1418"/>
    </w:pPr>
  </w:style>
  <w:style w:type="paragraph" w:customStyle="1" w:styleId="FP">
    <w:name w:val="FP"/>
    <w:basedOn w:val="Normal"/>
    <w:rsid w:val="00FD4DF5"/>
    <w:pPr>
      <w:spacing w:after="0"/>
    </w:pPr>
  </w:style>
  <w:style w:type="paragraph" w:customStyle="1" w:styleId="NW">
    <w:name w:val="NW"/>
    <w:basedOn w:val="NO"/>
    <w:rsid w:val="00FD4DF5"/>
    <w:pPr>
      <w:spacing w:after="0"/>
    </w:pPr>
  </w:style>
  <w:style w:type="paragraph" w:customStyle="1" w:styleId="EW">
    <w:name w:val="EW"/>
    <w:basedOn w:val="EX"/>
    <w:rsid w:val="00FD4DF5"/>
    <w:pPr>
      <w:spacing w:after="0"/>
    </w:pPr>
  </w:style>
  <w:style w:type="paragraph" w:customStyle="1" w:styleId="B1">
    <w:name w:val="B1"/>
    <w:basedOn w:val="List"/>
    <w:link w:val="B10"/>
    <w:rsid w:val="00FD4DF5"/>
  </w:style>
  <w:style w:type="paragraph" w:styleId="TOC6">
    <w:name w:val="toc 6"/>
    <w:basedOn w:val="TOC5"/>
    <w:next w:val="Normal"/>
    <w:semiHidden/>
    <w:rsid w:val="00FD4DF5"/>
    <w:pPr>
      <w:ind w:left="1985" w:hanging="1985"/>
    </w:pPr>
  </w:style>
  <w:style w:type="paragraph" w:styleId="TOC7">
    <w:name w:val="toc 7"/>
    <w:basedOn w:val="TOC6"/>
    <w:next w:val="Normal"/>
    <w:semiHidden/>
    <w:rsid w:val="00FD4DF5"/>
    <w:pPr>
      <w:ind w:left="2268" w:hanging="2268"/>
    </w:pPr>
  </w:style>
  <w:style w:type="paragraph" w:styleId="ListBullet2">
    <w:name w:val="List Bullet 2"/>
    <w:basedOn w:val="ListBullet"/>
    <w:rsid w:val="00FD4DF5"/>
    <w:pPr>
      <w:ind w:left="851"/>
    </w:pPr>
  </w:style>
  <w:style w:type="paragraph" w:styleId="ListBullet">
    <w:name w:val="List Bullet"/>
    <w:basedOn w:val="List"/>
    <w:rsid w:val="00FD4DF5"/>
  </w:style>
  <w:style w:type="paragraph" w:customStyle="1" w:styleId="EditorsNote">
    <w:name w:val="Editor's Note"/>
    <w:basedOn w:val="NO"/>
    <w:rsid w:val="00FD4DF5"/>
    <w:rPr>
      <w:color w:val="FF0000"/>
    </w:rPr>
  </w:style>
  <w:style w:type="paragraph" w:customStyle="1" w:styleId="TH">
    <w:name w:val="TH"/>
    <w:basedOn w:val="Normal"/>
    <w:link w:val="THChar"/>
    <w:rsid w:val="00FD4D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4D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D4DF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D4DF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D4DF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D4DF5"/>
    <w:pPr>
      <w:ind w:left="851" w:hanging="851"/>
    </w:pPr>
  </w:style>
  <w:style w:type="paragraph" w:customStyle="1" w:styleId="ZH">
    <w:name w:val="ZH"/>
    <w:rsid w:val="00FD4DF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FD4DF5"/>
    <w:pPr>
      <w:keepNext w:val="0"/>
      <w:spacing w:before="0" w:after="240"/>
    </w:pPr>
  </w:style>
  <w:style w:type="paragraph" w:customStyle="1" w:styleId="ZG">
    <w:name w:val="ZG"/>
    <w:rsid w:val="00FD4DF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FD4DF5"/>
    <w:pPr>
      <w:ind w:left="1135"/>
    </w:pPr>
  </w:style>
  <w:style w:type="paragraph" w:styleId="List2">
    <w:name w:val="List 2"/>
    <w:basedOn w:val="List"/>
    <w:rsid w:val="00FD4DF5"/>
    <w:pPr>
      <w:ind w:left="851"/>
    </w:pPr>
  </w:style>
  <w:style w:type="paragraph" w:styleId="List3">
    <w:name w:val="List 3"/>
    <w:basedOn w:val="List2"/>
    <w:rsid w:val="00FD4DF5"/>
    <w:pPr>
      <w:ind w:left="1135"/>
    </w:pPr>
  </w:style>
  <w:style w:type="paragraph" w:styleId="List4">
    <w:name w:val="List 4"/>
    <w:basedOn w:val="List3"/>
    <w:rsid w:val="00FD4DF5"/>
    <w:pPr>
      <w:ind w:left="1418"/>
    </w:pPr>
  </w:style>
  <w:style w:type="paragraph" w:styleId="List5">
    <w:name w:val="List 5"/>
    <w:basedOn w:val="List4"/>
    <w:rsid w:val="00FD4DF5"/>
    <w:pPr>
      <w:ind w:left="1702"/>
    </w:pPr>
  </w:style>
  <w:style w:type="paragraph" w:styleId="ListBullet4">
    <w:name w:val="List Bullet 4"/>
    <w:basedOn w:val="ListBullet3"/>
    <w:rsid w:val="00FD4DF5"/>
    <w:pPr>
      <w:ind w:left="1418"/>
    </w:pPr>
  </w:style>
  <w:style w:type="paragraph" w:styleId="ListBullet5">
    <w:name w:val="List Bullet 5"/>
    <w:basedOn w:val="ListBullet4"/>
    <w:rsid w:val="00FD4DF5"/>
    <w:pPr>
      <w:ind w:left="1702"/>
    </w:pPr>
  </w:style>
  <w:style w:type="paragraph" w:customStyle="1" w:styleId="B2">
    <w:name w:val="B2"/>
    <w:basedOn w:val="List2"/>
    <w:rsid w:val="00FD4DF5"/>
  </w:style>
  <w:style w:type="paragraph" w:customStyle="1" w:styleId="B3">
    <w:name w:val="B3"/>
    <w:basedOn w:val="List3"/>
    <w:rsid w:val="00FD4DF5"/>
  </w:style>
  <w:style w:type="paragraph" w:customStyle="1" w:styleId="B4">
    <w:name w:val="B4"/>
    <w:basedOn w:val="List4"/>
    <w:rsid w:val="00FD4DF5"/>
  </w:style>
  <w:style w:type="paragraph" w:customStyle="1" w:styleId="B5">
    <w:name w:val="B5"/>
    <w:basedOn w:val="List5"/>
    <w:rsid w:val="00FD4DF5"/>
  </w:style>
  <w:style w:type="paragraph" w:customStyle="1" w:styleId="ZTD">
    <w:name w:val="ZTD"/>
    <w:basedOn w:val="ZB"/>
    <w:rsid w:val="00FD4DF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DF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D4DF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D4DF5"/>
    <w:pPr>
      <w:ind w:left="851"/>
    </w:pPr>
  </w:style>
  <w:style w:type="paragraph" w:customStyle="1" w:styleId="INDENT2">
    <w:name w:val="INDENT2"/>
    <w:basedOn w:val="Normal"/>
    <w:rsid w:val="00FD4DF5"/>
    <w:pPr>
      <w:ind w:left="1135" w:hanging="284"/>
    </w:pPr>
  </w:style>
  <w:style w:type="paragraph" w:customStyle="1" w:styleId="INDENT3">
    <w:name w:val="INDENT3"/>
    <w:basedOn w:val="Normal"/>
    <w:rsid w:val="00FD4DF5"/>
    <w:pPr>
      <w:ind w:left="1701" w:hanging="567"/>
    </w:pPr>
  </w:style>
  <w:style w:type="paragraph" w:customStyle="1" w:styleId="FigureTitle">
    <w:name w:val="Figure_Title"/>
    <w:basedOn w:val="Normal"/>
    <w:next w:val="Normal"/>
    <w:rsid w:val="00FD4DF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D4DF5"/>
    <w:pPr>
      <w:keepNext/>
      <w:keepLines/>
    </w:pPr>
    <w:rPr>
      <w:b/>
    </w:rPr>
  </w:style>
  <w:style w:type="paragraph" w:customStyle="1" w:styleId="enumlev2">
    <w:name w:val="enumlev2"/>
    <w:basedOn w:val="Normal"/>
    <w:rsid w:val="00FD4DF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D4DF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题注"/>
    <w:basedOn w:val="Normal"/>
    <w:next w:val="Normal"/>
    <w:link w:val="CaptionChar"/>
    <w:qFormat/>
    <w:rsid w:val="00FD4DF5"/>
    <w:pPr>
      <w:spacing w:before="120" w:after="120"/>
    </w:pPr>
    <w:rPr>
      <w:b/>
    </w:rPr>
  </w:style>
  <w:style w:type="character" w:styleId="Hyperlink">
    <w:name w:val="Hyperlink"/>
    <w:rsid w:val="00FD4DF5"/>
    <w:rPr>
      <w:color w:val="0000FF"/>
      <w:u w:val="single"/>
    </w:rPr>
  </w:style>
  <w:style w:type="character" w:styleId="FollowedHyperlink">
    <w:name w:val="FollowedHyperlink"/>
    <w:rsid w:val="00FD4DF5"/>
    <w:rPr>
      <w:color w:val="800080"/>
      <w:u w:val="single"/>
    </w:rPr>
  </w:style>
  <w:style w:type="paragraph" w:styleId="DocumentMap">
    <w:name w:val="Document Map"/>
    <w:basedOn w:val="Normal"/>
    <w:semiHidden/>
    <w:rsid w:val="00FD4DF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FD4DF5"/>
    <w:rPr>
      <w:rFonts w:ascii="Courier New" w:hAnsi="Courier New"/>
      <w:lang w:val="nb-NO"/>
    </w:rPr>
  </w:style>
  <w:style w:type="paragraph" w:customStyle="1" w:styleId="TAJ">
    <w:name w:val="TAJ"/>
    <w:basedOn w:val="TH"/>
    <w:rsid w:val="00FD4DF5"/>
  </w:style>
  <w:style w:type="paragraph" w:styleId="BodyText">
    <w:name w:val="Body Text"/>
    <w:basedOn w:val="Normal"/>
    <w:rsid w:val="00FD4DF5"/>
  </w:style>
  <w:style w:type="character" w:styleId="CommentReference">
    <w:name w:val="annotation reference"/>
    <w:semiHidden/>
    <w:rsid w:val="00FD4DF5"/>
    <w:rPr>
      <w:sz w:val="16"/>
    </w:rPr>
  </w:style>
  <w:style w:type="paragraph" w:customStyle="1" w:styleId="Guidance">
    <w:name w:val="Guidance"/>
    <w:basedOn w:val="Normal"/>
    <w:uiPriority w:val="99"/>
    <w:rsid w:val="00FD4DF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FD4DF5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,Caption Char1 Char Char1,cap Char Char1 Char1,Caption Char Char1 Char Char1,cap Char2 Char1,题注 Char1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F25CD8"/>
    <w:rPr>
      <w:rFonts w:eastAsia="SimSun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5609E1"/>
    <w:pPr>
      <w:numPr>
        <w:numId w:val="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1">
    <w:name w:val="B1 Char1"/>
    <w:rsid w:val="00331EE1"/>
    <w:rPr>
      <w:rFonts w:eastAsia="MS Mincho"/>
      <w:lang w:val="en-GB" w:eastAsia="ja-JP" w:bidi="ar-SA"/>
    </w:rPr>
  </w:style>
  <w:style w:type="paragraph" w:customStyle="1" w:styleId="3GPPHeader">
    <w:name w:val="3GPP_Header"/>
    <w:basedOn w:val="Normal"/>
    <w:rsid w:val="00544B5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b/>
      <w:sz w:val="24"/>
      <w:lang w:eastAsia="zh-CN"/>
    </w:rPr>
  </w:style>
  <w:style w:type="paragraph" w:customStyle="1" w:styleId="3GPPHeaderArial">
    <w:name w:val="3GPP_Header + Arial"/>
    <w:basedOn w:val="Normal"/>
    <w:rsid w:val="00544B55"/>
    <w:pPr>
      <w:spacing w:after="0"/>
    </w:pPr>
    <w:rPr>
      <w:rFonts w:ascii="Arial" w:hAnsi="Arial" w:cs="Arial"/>
      <w:sz w:val="22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E3A5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E3A56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E3A56"/>
    <w:rPr>
      <w:lang w:val="en-GB" w:eastAsia="en-US"/>
    </w:rPr>
  </w:style>
  <w:style w:type="paragraph" w:styleId="Revision">
    <w:name w:val="Revision"/>
    <w:hidden/>
    <w:uiPriority w:val="99"/>
    <w:semiHidden/>
    <w:rsid w:val="00CF55B5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6C3635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ReferenceChar">
    <w:name w:val="Reference Char"/>
    <w:link w:val="Reference"/>
    <w:rsid w:val="006C3635"/>
    <w:rPr>
      <w:rFonts w:ascii="Arial" w:eastAsia="Times New Roman" w:hAnsi="Arial"/>
      <w:lang w:val="en-GB"/>
    </w:rPr>
  </w:style>
  <w:style w:type="character" w:customStyle="1" w:styleId="apple-converted-space">
    <w:name w:val="apple-converted-space"/>
    <w:basedOn w:val="DefaultParagraphFont"/>
    <w:rsid w:val="00777372"/>
  </w:style>
  <w:style w:type="paragraph" w:customStyle="1" w:styleId="Observation">
    <w:name w:val="Observation"/>
    <w:basedOn w:val="Normal"/>
    <w:qFormat/>
    <w:rsid w:val="006A5F06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35719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5719F"/>
    <w:rPr>
      <w:rFonts w:ascii="Arial" w:eastAsia="MS Mincho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rsid w:val="00D22C63"/>
    <w:rPr>
      <w:rFonts w:ascii="Times New Roman" w:hAnsi="Times New Roman"/>
      <w:b/>
    </w:rPr>
  </w:style>
  <w:style w:type="character" w:customStyle="1" w:styleId="ListParagraphChar">
    <w:name w:val="List Paragraph Char"/>
    <w:link w:val="ListParagraph"/>
    <w:uiPriority w:val="34"/>
    <w:rsid w:val="000136C3"/>
    <w:rPr>
      <w:lang w:val="en-GB" w:eastAsia="en-US"/>
    </w:rPr>
  </w:style>
  <w:style w:type="paragraph" w:customStyle="1" w:styleId="Proposal">
    <w:name w:val="Proposal"/>
    <w:basedOn w:val="Normal"/>
    <w:next w:val="Normal"/>
    <w:rsid w:val="00A46A3D"/>
    <w:pPr>
      <w:numPr>
        <w:numId w:val="21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4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55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853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701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81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5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40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38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99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711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0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69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4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7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68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81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49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30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95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11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7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6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996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8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309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4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485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57260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586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207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34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434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866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7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20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2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88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42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636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897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8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60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65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8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8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75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1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191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41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46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5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137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7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98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85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7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7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5138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14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4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8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 xsi:nil="true"/>
    <TaxCatchAll xmlns="9238aee7-caa6-41e3-83d0-457e088803cc"/>
    <o6c2a48b16e24d09b795349389dda484 xmlns="554bdb6f-217d-4cda-85cc-0ca32126c3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46DF6E-1C91-4F07-8D88-359D6A042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B473E7-CC99-474B-9047-F653CC0A2D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C0439-A2E0-4B70-BD5D-9782A8F8F0EA}">
  <ds:schemaRefs>
    <ds:schemaRef ds:uri="http://schemas.microsoft.com/office/2006/metadata/propertie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29336FE7-B76B-4EDD-9514-D05EDDF37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2957</TotalTime>
  <Pages>4</Pages>
  <Words>1652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 Inc.</Company>
  <LinksUpToDate>false</LinksUpToDate>
  <CharactersWithSpaces>10736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mtk12330</cp:lastModifiedBy>
  <cp:revision>326</cp:revision>
  <cp:lastPrinted>2017-03-23T03:04:00Z</cp:lastPrinted>
  <dcterms:created xsi:type="dcterms:W3CDTF">2017-03-24T05:35:00Z</dcterms:created>
  <dcterms:modified xsi:type="dcterms:W3CDTF">2017-06-17T04:03:00Z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0x010100273864C3BC768F4C83F728553A532E20</vt:lpwstr>
  </property>
</Properties>
</file>